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calcul intégral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Calcul intégral,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est très codifiée : un correcteur cherche des étapes précises, et chacune vaut des points.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 calcul intégral,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primitive écrite et le crochet</w:t>
      </w:r>
      <w:r>
        <w:t xml:space="preserve"> </w:t>
      </w:r>
      <w:r>
        <w:t xml:space="preserve">avant tout remplacement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justification du signe ou de la position relative</w:t>
      </w:r>
      <w:r>
        <w:t xml:space="preserve"> </w:t>
      </w:r>
      <w:r>
        <w:t xml:space="preserve">avant une aire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rédaction complète d'une intégration par parties</w:t>
      </w:r>
      <w:r>
        <w:t xml:space="preserve"> </w:t>
      </w:r>
      <w:r>
        <w:t xml:space="preserve">(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, régularité, crochet)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citation des propriétés</w:t>
      </w:r>
      <w:r>
        <w:t xml:space="preserve"> </w:t>
      </w:r>
      <w:r>
        <w:t xml:space="preserve">(linéarité, Chasles, croissance)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avec l'unité d'aire</w:t>
      </w:r>
      <w:r>
        <w:t xml:space="preserve">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une intégrale.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Elle est de la forme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. Alors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Continuité, primitive, crochet, résultat.</w:t>
      </w:r>
    </w:p>
    <w:p>
      <w:pPr>
        <w:pStyle w:val="BodyText"/>
      </w:pPr>
      <w:r>
        <w:rPr>
          <w:bCs/>
          <w:b/>
        </w:rPr>
        <w:t xml:space="preserve">Situation 2 : utiliser la linéarité et la relation de Chasles.</w:t>
      </w:r>
    </w:p>
    <w:p>
      <w:pPr>
        <w:pStyle w:val="BodyText"/>
      </w:pPr>
      <w:r>
        <w:t xml:space="preserve">« Par linéarité de l'intégrale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−</m:t>
        </m:r>
        <m:r>
          <m:t>3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g</m:t>
            </m:r>
          </m:e>
        </m:nary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D'après la relation de Chasles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7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Nomme la propriété</w:t>
      </w:r>
      <w:r>
        <w:t xml:space="preserve"> </w:t>
      </w:r>
      <w:r>
        <w:t xml:space="preserve">que tu utilises.</w:t>
      </w:r>
    </w:p>
    <w:p>
      <w:pPr>
        <w:pStyle w:val="BodyText"/>
      </w:pPr>
      <w:r>
        <w:rPr>
          <w:bCs/>
          <w:b/>
        </w:rPr>
        <w:t xml:space="preserve">Situation 3 : signe et comparaison d'intégrales.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≥</m:t>
        </m:r>
        <m:r>
          <m:t>1</m:t>
        </m:r>
      </m:oMath>
      <w:r>
        <w:t xml:space="preserve">. Par croissance de l'intégrale (</w:t>
      </w:r>
      <m:oMath>
        <m:r>
          <m:t>0</m:t>
        </m:r>
        <m:r>
          <m:rPr>
            <m:sty m:val="p"/>
          </m:rPr>
          <m:t>≤</m:t>
        </m:r>
        <m:r>
          <m:t>1</m:t>
        </m:r>
      </m:oMath>
      <w:r>
        <w:t xml:space="preserve">)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≥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11</m:t>
            </m:r>
          </m:sup>
          <m:e>
            <m:r>
              <m:t> </m:t>
            </m:r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Vérifie que les</w:t>
      </w:r>
      <w:r>
        <w:t xml:space="preserve"> </w:t>
      </w:r>
      <w:r>
        <w:rPr>
          <w:bCs/>
          <w:b/>
        </w:rPr>
        <w:t xml:space="preserve">bornes sont dans l'ordre</w:t>
      </w:r>
      <w:r>
        <w:t xml:space="preserve"> </w:t>
      </w:r>
      <w:r>
        <w:t xml:space="preserve">avant d'appliquer une inégalité.</w:t>
      </w:r>
    </w:p>
    <w:p>
      <w:pPr>
        <w:pStyle w:val="BodyText"/>
      </w:pPr>
      <w:r>
        <w:rPr>
          <w:bCs/>
          <w:b/>
        </w:rPr>
        <w:t xml:space="preserve">Situation 4 : encadrer une intégrale.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1</m:t>
        </m:r>
      </m:oMath>
      <w:r>
        <w:t xml:space="preserve">. D'après l'inégalité de la moyenne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(longueur</w:t>
      </w:r>
      <w:r>
        <w:t xml:space="preserve"> </w:t>
      </w:r>
      <m:oMath>
        <m:r>
          <m:t>1</m:t>
        </m:r>
      </m:oMath>
      <w:r>
        <w:t xml:space="preserve">)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la valeur moyenne.</w:t>
      </w:r>
    </w:p>
    <w:p>
      <w:pPr>
        <w:pStyle w:val="BodyText"/>
      </w:pPr>
      <w:r>
        <w:t xml:space="preserve">« 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pStyle w:val="BodyText"/>
      </w:pPr>
      <w:r>
        <w:t xml:space="preserve">N'oublie pas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6 : l'aire sous une courbe.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(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). L'aire du domaine est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u.a. Comme une unité d'aire vaut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cm²,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54</m:t>
        </m:r>
      </m:oMath>
      <w:r>
        <w:t xml:space="preserve"> </w:t>
      </w:r>
      <w:r>
        <w:t xml:space="preserve">cm². »</w:t>
      </w:r>
    </w:p>
    <w:p>
      <w:pPr>
        <w:pStyle w:val="BodyText"/>
      </w:pPr>
      <w:r>
        <w:rPr>
          <w:bCs/>
          <w:b/>
        </w:rPr>
        <w:t xml:space="preserve">Situation 7 : l'aire entre deux courbes.</w:t>
      </w:r>
    </w:p>
    <w:p>
      <w:pPr>
        <w:pStyle w:val="BodyText"/>
      </w:pPr>
      <w:r>
        <w:t xml:space="preserve">« Les courbes se coupent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donc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au-dessus de celle de</w:t>
      </w:r>
      <w:r>
        <w:t xml:space="preserve"> </w:t>
      </w:r>
      <m:oMath>
        <m:r>
          <m:t>g</m:t>
        </m:r>
      </m:oMath>
      <w:r>
        <w:t xml:space="preserve">. L'aire est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 »</w:t>
      </w:r>
    </w:p>
    <w:p>
      <w:pPr>
        <w:pStyle w:val="BodyText"/>
      </w:pPr>
      <w:r>
        <w:rPr>
          <w:bCs/>
          <w:b/>
        </w:rPr>
        <w:t xml:space="preserve">Intersections, position relative, haut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bas, primitive, crochet, résultat en u.a.</w:t>
      </w:r>
    </w:p>
    <w:p>
      <w:pPr>
        <w:pStyle w:val="BodyText"/>
      </w:pPr>
      <w:r>
        <w:rPr>
          <w:bCs/>
          <w:b/>
        </w:rPr>
        <w:t xml:space="preserve">Situation 8 : une fonction de signe variable.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 L'aire est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π</m:t>
            </m:r>
          </m:sub>
          <m:sup>
            <m:r>
              <m:t>2</m:t>
            </m:r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u.a. (alors que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). »</w:t>
      </w:r>
    </w:p>
    <w:p>
      <w:pPr>
        <w:pStyle w:val="BodyText"/>
      </w:pPr>
      <w:r>
        <w:rPr>
          <w:bCs/>
          <w:b/>
        </w:rPr>
        <w:t xml:space="preserve">Découpe aux points d'annulation</w:t>
      </w:r>
      <w:r>
        <w:t xml:space="preserve"> </w:t>
      </w:r>
      <w:r>
        <w:t xml:space="preserve">et change le signe des parties négatives.</w:t>
      </w:r>
    </w:p>
    <w:p>
      <w:pPr>
        <w:pStyle w:val="BodyText"/>
      </w:pPr>
      <w:r>
        <w:rPr>
          <w:bCs/>
          <w:b/>
        </w:rPr>
        <w:t xml:space="preserve">Situation 9 : une intégration par parties.</w:t>
      </w:r>
    </w:p>
    <w:p>
      <w:pPr>
        <w:pStyle w:val="BodyText"/>
      </w:pPr>
      <w:r>
        <w:t xml:space="preserve">« 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Par intégration par parties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Écris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, puis la formule avec son crochet.</w:t>
      </w:r>
    </w:p>
    <w:p>
      <w:pPr>
        <w:pStyle w:val="BodyText"/>
      </w:pPr>
      <w:r>
        <w:rPr>
          <w:bCs/>
          <w:b/>
        </w:rPr>
        <w:t xml:space="preserve">Situation 10 : deux intégrations par parties, ou le cas cyclique.</w:t>
      </w:r>
    </w:p>
    <w:p>
      <w:pPr>
        <w:pStyle w:val="BodyText"/>
      </w:pPr>
      <w:r>
        <w:t xml:space="preserve">« Une première IPP donne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J</m:t>
        </m:r>
      </m:oMath>
      <w:r>
        <w:t xml:space="preserve">. Une seconde donne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I</m:t>
        </m:r>
      </m:oMath>
      <w:r>
        <w:t xml:space="preserve">. D'où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I</m:t>
        </m:r>
      </m:oMath>
      <w:r>
        <w:t xml:space="preserve">, donc</w:t>
      </w:r>
      <w:r>
        <w:t xml:space="preserve"> </w:t>
      </w:r>
      <m:oMath>
        <m:r>
          <m:t>2</m:t>
        </m:r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Dans le cas cyclique,</w:t>
      </w:r>
      <w:r>
        <w:t xml:space="preserve"> </w:t>
      </w:r>
      <w:r>
        <w:rPr>
          <w:bCs/>
          <w:b/>
        </w:rPr>
        <w:t xml:space="preserve">résous l'équation d'inconnue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11 : une fonction définie par une intégrale.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t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est la primitive de cette fonction qui s'annule en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une suite d'intégrales.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≤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</m:oMath>
      <w:r>
        <w:t xml:space="preserve">. Par croissance de l'intégrale,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la suite est décroissante. Elle est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elle converge. »</w:t>
      </w:r>
    </w:p>
    <w:p>
      <w:pPr>
        <w:pStyle w:val="BodyText"/>
      </w:pPr>
      <w:r>
        <w:rPr>
          <w:bCs/>
          <w:b/>
        </w:rPr>
        <w:t xml:space="preserve">Compare les fonctions sous l'intégrale</w:t>
      </w:r>
      <w:r>
        <w:t xml:space="preserve">, puis intègre.</w:t>
      </w:r>
    </w:p>
    <w:p>
      <w:pPr>
        <w:pStyle w:val="BodyText"/>
      </w:pPr>
      <w:r>
        <w:rPr>
          <w:bCs/>
          <w:b/>
        </w:rPr>
        <w:t xml:space="preserve">Situation 13 : la méthode des rectangles.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Sur chaque intervalle de longueur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t> 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rPr>
            <m:sty m:val="p"/>
          </m:rPr>
          <m:t>∫</m:t>
        </m:r>
        <m:r>
          <m:t>g</m:t>
        </m:r>
        <m:r>
          <m:rPr>
            <m:sty m:val="p"/>
          </m:rPr>
          <m:t>≤</m:t>
        </m:r>
        <m:r>
          <m:t>h</m:t>
        </m:r>
        <m:r>
          <m:t> 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. En additionnant :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r>
          <m:rPr>
            <m:sty m:val="p"/>
            <m:scr m:val="script"/>
          </m:rPr>
          <m:t>A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. L'amplitude est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une équation à solution unique avec une aire.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, d'après le corollaire du théorème des valeurs intermédiaires, l'équation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. »</w:t>
      </w:r>
    </w:p>
    <w:bookmarkEnd w:id="20"/>
    <w:bookmarkStart w:id="21" w:name="avant-après-sur-le-calcul-intégral"/>
    <w:p>
      <w:pPr>
        <w:pStyle w:val="Heading3"/>
      </w:pPr>
      <w:r>
        <w:t xml:space="preserve">2. Avant / après sur le calcul intégral</w:t>
      </w:r>
    </w:p>
    <w:p>
      <w:pPr>
        <w:pStyle w:val="FirstParagraph"/>
      </w:pPr>
      <w:r>
        <w:rPr>
          <w:bCs/>
          <w:b/>
        </w:rPr>
        <w:t xml:space="preserve">a) Le calcul d'une intégrale.</w:t>
      </w:r>
    </w:p>
    <w:p>
      <w:pPr>
        <w:pStyle w:val="BodyText"/>
      </w:pPr>
      <w:r>
        <w:t xml:space="preserve">«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La première a oublié le crochet et les bornes : elle ne calcule pas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b) Une aire entre deux courbes.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 »</w:t>
      </w:r>
    </w:p>
    <w:p>
      <w:pPr>
        <w:pStyle w:val="BodyText"/>
      </w:pPr>
      <w:r>
        <w:t xml:space="preserve">Le premier a soustrait dans le mauvais sens puis pris l'opposé : le signe se justifie avant de calculer.</w:t>
      </w:r>
    </w:p>
    <w:p>
      <w:pPr>
        <w:pStyle w:val="BodyText"/>
      </w:pPr>
      <w:r>
        <w:rPr>
          <w:bCs/>
          <w:b/>
        </w:rPr>
        <w:t xml:space="preserve">c) Une intégration par parties.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∫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« 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aire à convertir.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u.a. Comme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u.a.</w:t>
      </w:r>
      <w:r>
        <w:t xml:space="preserve"> </w:t>
      </w:r>
      <m:oMath>
        <m:r>
          <m:rPr>
            <m:sty m:val="p"/>
          </m:rPr>
          <m:t>=</m:t>
        </m:r>
        <m:r>
          <m:t>2</m:t>
        </m:r>
        <m:r>
          <m:rPr>
            <m:nor/>
            <m:sty m:val="p"/>
          </m:rPr>
          <m:t> cm</m:t>
        </m:r>
        <m:r>
          <m:rPr>
            <m:sty m:val="p"/>
          </m:rPr>
          <m:t>×</m:t>
        </m:r>
        <m:r>
          <m:t>3</m:t>
        </m:r>
        <m:r>
          <m:rPr>
            <m:nor/>
            <m:sty m:val="p"/>
          </m:rPr>
          <m:t> cm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cm²,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54</m:t>
        </m:r>
      </m:oMath>
      <w:r>
        <w:t xml:space="preserve"> </w:t>
      </w:r>
      <w:r>
        <w:t xml:space="preserve">cm².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Écrire une primitive</w:t>
      </w:r>
      <w:r>
        <w:t xml:space="preserve"> </w:t>
      </w:r>
      <w:r>
        <w:rPr>
          <w:bCs/>
          <w:b/>
        </w:rPr>
        <w:t xml:space="preserve">sans crochet</w:t>
      </w:r>
      <w:r>
        <w:t xml:space="preserve"> </w:t>
      </w:r>
      <w:r>
        <w:t xml:space="preserve">ni bornes.</w:t>
      </w:r>
    </w:p>
    <w:p>
      <w:pPr>
        <w:numPr>
          <w:ilvl w:val="0"/>
          <w:numId w:val="1002"/>
        </w:numPr>
        <w:pStyle w:val="Compact"/>
      </w:pPr>
      <w:r>
        <w:t xml:space="preserve">Parler d'aire pour une fonction de</w:t>
      </w:r>
      <w:r>
        <w:t xml:space="preserve"> </w:t>
      </w:r>
      <w:r>
        <w:rPr>
          <w:bCs/>
          <w:b/>
        </w:rPr>
        <w:t xml:space="preserve">signe variable</w:t>
      </w:r>
      <w:r>
        <w:t xml:space="preserve"> </w:t>
      </w:r>
      <w:r>
        <w:t xml:space="preserve">sans découper.</w:t>
      </w:r>
    </w:p>
    <w:p>
      <w:pPr>
        <w:numPr>
          <w:ilvl w:val="0"/>
          <w:numId w:val="1002"/>
        </w:numPr>
        <w:pStyle w:val="Compact"/>
      </w:pPr>
      <w:r>
        <w:t xml:space="preserve">Oublier de justifier la</w:t>
      </w:r>
      <w:r>
        <w:t xml:space="preserve"> </w:t>
      </w:r>
      <w:r>
        <w:rPr>
          <w:bCs/>
          <w:b/>
        </w:rPr>
        <w:t xml:space="preserve">position relative</w:t>
      </w:r>
      <w:r>
        <w:t xml:space="preserve"> </w:t>
      </w:r>
      <w:r>
        <w:t xml:space="preserve">de deux courbes.</w:t>
      </w:r>
    </w:p>
    <w:p>
      <w:pPr>
        <w:numPr>
          <w:ilvl w:val="0"/>
          <w:numId w:val="1002"/>
        </w:numPr>
        <w:pStyle w:val="Compact"/>
      </w:pPr>
      <w:r>
        <w:t xml:space="preserve">Une IPP</w:t>
      </w:r>
      <w:r>
        <w:t xml:space="preserve"> </w:t>
      </w:r>
      <w:r>
        <w:rPr>
          <w:bCs/>
          <w:b/>
        </w:rPr>
        <w:t xml:space="preserve">sans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ni régularité.</w:t>
      </w:r>
    </w:p>
    <w:p>
      <w:pPr>
        <w:numPr>
          <w:ilvl w:val="0"/>
          <w:numId w:val="1002"/>
        </w:numPr>
        <w:pStyle w:val="Compact"/>
      </w:pPr>
      <w:r>
        <w:t xml:space="preserve">Se tromper de signe devant la</w:t>
      </w:r>
      <w:r>
        <w:t xml:space="preserve"> </w:t>
      </w:r>
      <w:r>
        <w:rPr>
          <w:bCs/>
          <w:b/>
        </w:rPr>
        <w:t xml:space="preserve">nouvelle intégrale</w:t>
      </w:r>
      <w:r>
        <w:t xml:space="preserve"> </w:t>
      </w:r>
      <w:r>
        <w:t xml:space="preserve">dans une IPP.</w:t>
      </w:r>
    </w:p>
    <w:p>
      <w:pPr>
        <w:numPr>
          <w:ilvl w:val="0"/>
          <w:numId w:val="1002"/>
        </w:numPr>
        <w:pStyle w:val="Compact"/>
      </w:pPr>
      <w:r>
        <w:t xml:space="preserve">Oublier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dans la valeur moyenne.</w:t>
      </w:r>
    </w:p>
    <w:p>
      <w:pPr>
        <w:numPr>
          <w:ilvl w:val="0"/>
          <w:numId w:val="1002"/>
        </w:numPr>
        <w:pStyle w:val="Compact"/>
      </w:pPr>
      <w:r>
        <w:t xml:space="preserve">Un résultat d'aire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ou sans la conversion demandée.</w:t>
      </w:r>
    </w:p>
    <w:p>
      <w:pPr>
        <w:numPr>
          <w:ilvl w:val="0"/>
          <w:numId w:val="1002"/>
        </w:numPr>
        <w:pStyle w:val="Compact"/>
      </w:pPr>
      <w:r>
        <w:t xml:space="preserve">Comparer des</w:t>
      </w:r>
      <w:r>
        <w:t xml:space="preserve"> </w:t>
      </w:r>
      <w:r>
        <w:rPr>
          <w:bCs/>
          <w:b/>
        </w:rPr>
        <w:t xml:space="preserve">intégrales</w:t>
      </w:r>
      <w:r>
        <w:t xml:space="preserve"> </w:t>
      </w:r>
      <w:r>
        <w:t xml:space="preserve">avant d'avoir comparé les fonctions.</w:t>
      </w:r>
    </w:p>
    <w:bookmarkEnd w:id="22"/>
    <w:bookmarkStart w:id="23" w:name="X812d2a1d3096122919920c4cac12ba3ec77a4f6"/>
    <w:p>
      <w:pPr>
        <w:pStyle w:val="Heading3"/>
      </w:pPr>
      <w:r>
        <w:t xml:space="preserve">4. La check-list du chapitre Calcul intégral</w:t>
      </w:r>
    </w:p>
    <w:p>
      <w:pPr>
        <w:numPr>
          <w:ilvl w:val="0"/>
          <w:numId w:val="1003"/>
        </w:numPr>
        <w:pStyle w:val="Compact"/>
      </w:pPr>
      <w:r>
        <w:t xml:space="preserve">J'ai vérifié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 </w:t>
      </w:r>
      <w:r>
        <w:t xml:space="preserve">et écrit une</w:t>
      </w:r>
      <w:r>
        <w:t xml:space="preserve"> </w:t>
      </w:r>
      <w:r>
        <w:rPr>
          <w:bCs/>
          <w:b/>
        </w:rPr>
        <w:t xml:space="preserve">primitive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écrit le</w:t>
      </w:r>
      <w:r>
        <w:t xml:space="preserve"> </w:t>
      </w:r>
      <w:r>
        <w:rPr>
          <w:bCs/>
          <w:b/>
        </w:rPr>
        <w:t xml:space="preserve">crochet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  <w:r>
        <w:t xml:space="preserve"> </w:t>
      </w:r>
      <w:r>
        <w:t xml:space="preserve">avant de remplacer.</w:t>
      </w:r>
    </w:p>
    <w:p>
      <w:pPr>
        <w:numPr>
          <w:ilvl w:val="0"/>
          <w:numId w:val="1003"/>
        </w:numPr>
        <w:pStyle w:val="Compact"/>
      </w:pPr>
      <w:r>
        <w:t xml:space="preserve">Pour une aire, j'ai justifié 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ou la</w:t>
      </w:r>
      <w:r>
        <w:t xml:space="preserve"> </w:t>
      </w:r>
      <w:r>
        <w:rPr>
          <w:bCs/>
          <w:b/>
        </w:rPr>
        <w:t xml:space="preserve">position relative</w:t>
      </w:r>
      <w:r>
        <w:t xml:space="preserve">, écrit «</w:t>
      </w:r>
      <w:r>
        <w:t xml:space="preserve"> </w:t>
      </w:r>
      <w:r>
        <w:rPr>
          <w:bCs/>
          <w:b/>
        </w:rPr>
        <w:t xml:space="preserve">haut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bas</w:t>
      </w:r>
      <w:r>
        <w:t xml:space="preserve"> </w:t>
      </w:r>
      <w:r>
        <w:t xml:space="preserve">» et donné le résultat</w:t>
      </w:r>
      <w:r>
        <w:t xml:space="preserve"> </w:t>
      </w:r>
      <w:r>
        <w:rPr>
          <w:bCs/>
          <w:b/>
        </w:rPr>
        <w:t xml:space="preserve">en u.a.</w:t>
      </w:r>
    </w:p>
    <w:p>
      <w:pPr>
        <w:numPr>
          <w:ilvl w:val="0"/>
          <w:numId w:val="1003"/>
        </w:numPr>
        <w:pStyle w:val="Compact"/>
      </w:pPr>
      <w:r>
        <w:t xml:space="preserve">Pour une IPP, j'ai posé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et cité la régularité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nommé les propriétés</w:t>
      </w:r>
      <w:r>
        <w:t xml:space="preserve"> </w:t>
      </w:r>
      <w:r>
        <w:t xml:space="preserve">utilisées (linéarité, Chasles, croissance).</w:t>
      </w:r>
    </w:p>
    <w:p>
      <w:pPr>
        <w:numPr>
          <w:ilvl w:val="0"/>
          <w:numId w:val="1003"/>
        </w:numPr>
        <w:pStyle w:val="Compact"/>
      </w:pPr>
      <w:r>
        <w:t xml:space="preserve">Pour une équation à solution unique, j'ai cité le</w:t>
      </w:r>
      <w:r>
        <w:t xml:space="preserve"> </w:t>
      </w:r>
      <w:r>
        <w:rPr>
          <w:bCs/>
          <w:b/>
        </w:rPr>
        <w:t xml:space="preserve">corollaire du TVI</w:t>
      </w:r>
      <w:r>
        <w:t xml:space="preserve"> </w:t>
      </w:r>
      <w:r>
        <w:t xml:space="preserve">avec ses hypothèses.</w:t>
      </w:r>
    </w:p>
    <w:p>
      <w:pPr>
        <w:numPr>
          <w:ilvl w:val="0"/>
          <w:numId w:val="1003"/>
        </w:numPr>
        <w:pStyle w:val="Compact"/>
      </w:pPr>
      <w:r>
        <w:t xml:space="preserve">Pour une suite d'intégrales, j'ai suivi le plan :</w:t>
      </w:r>
      <w:r>
        <w:t xml:space="preserve"> </w:t>
      </w:r>
      <w:r>
        <w:rPr>
          <w:bCs/>
          <w:b/>
        </w:rPr>
        <w:t xml:space="preserve">premiers termes, récurrence, positivité, monotonie, limite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donne la valeur exacte, la valeur approchée et l'unité.</w:t>
      </w:r>
    </w:p>
    <w:p>
      <w:pPr>
        <w:pStyle w:val="FirstParagraph"/>
      </w:pPr>
      <w:r>
        <w:t xml:space="preserve">Une intégrale sans crochet, c'est un trajet sans ticket : peut-être arrivé à bon port, mais impossible de le prouver.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calcul intégral</dc:title>
  <dc:creator>Antoine Boutin, plusquunprof.com</dc:creator>
  <dc:language>fr</dc:language>
  <cp:keywords/>
  <dcterms:created xsi:type="dcterms:W3CDTF">2026-10-08T18:20:20Z</dcterms:created>
  <dcterms:modified xsi:type="dcterms:W3CDTF">2026-10-08T18:20:20Z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