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études de fonctions et optimisation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traiter les études de fonctions complètes du bac : polynôme, exponentielle, quotient, détermination de paramètres, lecture des variations sur la courbe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 problèmes d'optimisation (volume maximal, coût moyen minimal).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domaine, limites justifiées, dérivée factorisée, signe justifié, tableau complet, conclusion en contexte pour les problèmes.</w:t>
      </w:r>
    </w:p>
    <w:p>
      <w:pPr>
        <w:pStyle w:val="BodyText"/>
      </w:pPr>
      <w:r>
        <w:rPr>
          <w:bCs/>
          <w:b/>
        </w:rPr>
        <w:t xml:space="preserve">Le plan d'une étude de fonction</w:t>
      </w:r>
    </w:p>
    <w:p>
      <w:pPr>
        <w:numPr>
          <w:ilvl w:val="0"/>
          <w:numId w:val="1001"/>
        </w:numPr>
        <w:pStyle w:val="Compact"/>
      </w:pPr>
      <w:r>
        <w:t xml:space="preserve">Domaine de définition.</w:t>
      </w:r>
    </w:p>
    <w:p>
      <w:pPr>
        <w:numPr>
          <w:ilvl w:val="0"/>
          <w:numId w:val="1001"/>
        </w:numPr>
        <w:pStyle w:val="Compact"/>
      </w:pPr>
      <w:r>
        <w:t xml:space="preserve">Limites aux bornes et asymptotes.</w:t>
      </w:r>
    </w:p>
    <w:p>
      <w:pPr>
        <w:numPr>
          <w:ilvl w:val="0"/>
          <w:numId w:val="1001"/>
        </w:numPr>
        <w:pStyle w:val="Compact"/>
      </w:pPr>
      <w:r>
        <w:t xml:space="preserve">Dérivabilité, calcul et factorisation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 tableau de variations avec limites et valeurs.</w:t>
      </w:r>
    </w:p>
    <w:p>
      <w:pPr>
        <w:numPr>
          <w:ilvl w:val="0"/>
          <w:numId w:val="1001"/>
        </w:numPr>
        <w:pStyle w:val="Compact"/>
      </w:pPr>
      <w:r>
        <w:t xml:space="preserve">Convexité et points d'inflexion si demandé.</w:t>
      </w:r>
    </w:p>
    <w:p>
      <w:pPr>
        <w:numPr>
          <w:ilvl w:val="0"/>
          <w:numId w:val="1001"/>
        </w:numPr>
        <w:pStyle w:val="Compact"/>
      </w:pPr>
      <w:r>
        <w:t xml:space="preserve">Tangentes, équations, courbe.</w:t>
      </w:r>
    </w:p>
    <w:p>
      <w:pPr>
        <w:pStyle w:val="FirstParagraph"/>
      </w:pPr>
      <w:r>
        <w:rPr>
          <w:bCs/>
          <w:b/>
        </w:rPr>
        <w:t xml:space="preserve">Optimisation :</w:t>
      </w:r>
      <w:r>
        <w:t xml:space="preserve"> </w:t>
      </w:r>
      <w:r>
        <w:t xml:space="preserve">variable et domaine, expression de la grandeur, variations, conclusion en contexte avec l'unité.</w:t>
      </w:r>
    </w:p>
    <w:p>
      <w:pPr>
        <w:pStyle w:val="BodyText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Oublier les</w:t>
      </w:r>
      <w:r>
        <w:t xml:space="preserve"> </w:t>
      </w:r>
      <w:r>
        <w:rPr>
          <w:bCs/>
          <w:b/>
        </w:rPr>
        <w:t xml:space="preserve">limites</w:t>
      </w:r>
      <w:r>
        <w:t xml:space="preserve"> </w:t>
      </w:r>
      <w:r>
        <w:t xml:space="preserve">dans le tableau de variations.</w:t>
      </w:r>
    </w:p>
    <w:p>
      <w:pPr>
        <w:numPr>
          <w:ilvl w:val="0"/>
          <w:numId w:val="1002"/>
        </w:numPr>
        <w:pStyle w:val="Compact"/>
      </w:pPr>
      <w:r>
        <w:t xml:space="preserve">Ne pas vérifier que l'extremum trouvé est</w:t>
      </w:r>
      <w:r>
        <w:t xml:space="preserve"> </w:t>
      </w:r>
      <w:r>
        <w:rPr>
          <w:bCs/>
          <w:b/>
        </w:rPr>
        <w:t xml:space="preserve">dans le domaine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l'</w:t>
      </w:r>
      <w:r>
        <w:rPr>
          <w:bCs/>
          <w:b/>
        </w:rPr>
        <w:t xml:space="preserve">unité</w:t>
      </w:r>
      <w:r>
        <w:t xml:space="preserve"> </w:t>
      </w:r>
      <w:r>
        <w:t xml:space="preserve">ou la conclusion en contexte dans un problème.</w:t>
      </w:r>
    </w:p>
    <w:p>
      <w:pPr>
        <w:numPr>
          <w:ilvl w:val="0"/>
          <w:numId w:val="1002"/>
        </w:numPr>
        <w:pStyle w:val="Compact"/>
      </w:pPr>
      <w:r>
        <w:t xml:space="preserve">Conclure à un extremum quand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</w:t>
      </w:r>
      <w:r>
        <w:t xml:space="preserve"> </w:t>
      </w:r>
      <w:r>
        <w:rPr>
          <w:bCs/>
          <w:b/>
        </w:rPr>
        <w:t xml:space="preserve">sans changer de signe</w:t>
      </w:r>
      <w:r>
        <w:t xml:space="preserve">.</w:t>
      </w:r>
    </w:p>
    <w:p>
      <w:pPr>
        <w:pStyle w:val="FirstParagraph"/>
      </w:pPr>
      <w:r>
        <w:t xml:space="preserve">Un tableau de variations sans limites, c'est un plat sans sel : tout y est, mais il manque ce qui fait le goût.</w:t>
      </w:r>
    </w:p>
    <w:p>
      <w:r>
        <w:pict>
          <v:rect style="width:0;height:1.5pt" o:hralign="center" o:hrstd="t" o:hr="t"/>
        </w:pict>
      </w:r>
    </w:p>
    <w:bookmarkStart w:id="20" w:name="Xe3e73c65d5f4a7613652dc0cd20166eebd4d95e"/>
    <w:p>
      <w:pPr>
        <w:pStyle w:val="Heading3"/>
      </w:pPr>
      <w:r>
        <w:t xml:space="preserve">Exercice 1 (★★) : une étude complète d'un polynôme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dresser son tableau.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la convexité et donner le point d'inflexion, puis la tangente en ce point.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Vérifier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 puis 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4e7b0611230a2f1b3e2920a70ab2b2a27199bc0"/>
    <w:p>
      <w:pPr>
        <w:pStyle w:val="Heading3"/>
      </w:pPr>
      <w:r>
        <w:t xml:space="preserve">Exercice 2 (★★) : une exponentielle avec asymptote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complètement : limites, asymptote, variations, convexité, point d'inflexion.</w:t>
      </w:r>
    </w:p>
    <w:p>
      <w:r>
        <w:pict>
          <v:rect style="width:0;height:1.5pt" o:hralign="center" o:hrstd="t" o:hr="t"/>
        </w:pict>
      </w:r>
    </w:p>
    <w:bookmarkEnd w:id="21"/>
    <w:bookmarkStart w:id="22" w:name="X66064a6b20eb74c3ed3928203d3b366036de2db"/>
    <w:p>
      <w:pPr>
        <w:pStyle w:val="Heading3"/>
      </w:pPr>
      <w:r>
        <w:t xml:space="preserve">Exercice 3 (★★★) : un quotient avec exponentielle et une inégalité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dresser son tableau.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e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Discuter, selon le réel</w:t>
      </w:r>
      <w:r>
        <w:t xml:space="preserve"> </w:t>
      </w:r>
      <m:oMath>
        <m:r>
          <m:t>m</m:t>
        </m:r>
      </m:oMath>
      <w:r>
        <w:t xml:space="preserve">, le nombre de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-minimum-classique"/>
    <w:p>
      <w:pPr>
        <w:pStyle w:val="Heading3"/>
      </w:pPr>
      <w:r>
        <w:t xml:space="preserve">Exercice 4 (★★★) : un minimum classique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Étudier les variations de</w:t>
      </w:r>
      <w:r>
        <w:t xml:space="preserve"> </w:t>
      </w:r>
      <m:oMath>
        <m:r>
          <m:t>f</m:t>
        </m:r>
      </m:oMath>
      <w:r>
        <w:t xml:space="preserve">. En déduire que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puis que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pour tous réels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paramètres-puis-étude"/>
    <w:p>
      <w:pPr>
        <w:pStyle w:val="Heading3"/>
      </w:pPr>
      <w:r>
        <w:t xml:space="preserve">Exercice 5 (★★★) : paramètres, puis étude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où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deux réels.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 admet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une tangente horizontale.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la suite,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f</m:t>
        </m:r>
      </m:oMath>
      <w:r>
        <w:t xml:space="preserve">, sa convexité, et donner son point d'inflexion.</w:t>
      </w:r>
    </w:p>
    <w:p>
      <w:r>
        <w:pict>
          <v:rect style="width:0;height:1.5pt" o:hralign="center" o:hrstd="t" o:hr="t"/>
        </w:pict>
      </w:r>
    </w:p>
    <w:bookmarkEnd w:id="24"/>
    <w:bookmarkStart w:id="25" w:name="Xa781b89002736318f9fb376d6596cad3026c737"/>
    <w:p>
      <w:pPr>
        <w:pStyle w:val="Heading3"/>
      </w:pPr>
      <w:r>
        <w:t xml:space="preserve">Exercice 6 (★★★) : optimisation, la boîte de volume maximal</w:t>
      </w:r>
    </w:p>
    <w:p>
      <w:pPr>
        <w:pStyle w:val="BlockText"/>
      </w:pPr>
      <w:r>
        <w:t xml:space="preserve">Dans une feuille de carton carrée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cm de côté, on découpe dans chaque coin un carré de côté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cm (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15</m:t>
        </m:r>
      </m:oMath>
      <w:r>
        <w:t xml:space="preserve">).</w:t>
      </w:r>
    </w:p>
    <w:p>
      <w:pPr>
        <w:pStyle w:val="BlockText"/>
      </w:pPr>
      <w:r>
        <w:t xml:space="preserve">On replie ensuite les côtés pour former une boîte sans couvercle.</w:t>
      </w:r>
    </w:p>
    <w:p>
      <w:pPr>
        <w:pStyle w:val="BlockText"/>
      </w:pPr>
      <w:r>
        <w:t xml:space="preserve">Pour quelle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volume de la boîte est-il maximal ?</w:t>
      </w:r>
    </w:p>
    <w:p>
      <w:pPr>
        <w:pStyle w:val="BlockText"/>
      </w:pPr>
      <w:r>
        <w:t xml:space="preserve">Quel est ce volume ?</w:t>
      </w:r>
    </w:p>
    <w:p>
      <w:r>
        <w:pict>
          <v:rect style="width:0;height:1.5pt" o:hralign="center" o:hrstd="t" o:hr="t"/>
        </w:pict>
      </w:r>
    </w:p>
    <w:bookmarkEnd w:id="25"/>
    <w:bookmarkStart w:id="26" w:name="X0edeeaf63164a892b5a58954c512eee13241620"/>
    <w:p>
      <w:pPr>
        <w:pStyle w:val="Heading3"/>
      </w:pPr>
      <w:r>
        <w:t xml:space="preserve">Exercice 7 (★★) : optimisation, le coût moyen minimal</w:t>
      </w:r>
    </w:p>
    <w:p>
      <w:pPr>
        <w:pStyle w:val="BlockText"/>
      </w:pPr>
      <w:r>
        <w:t xml:space="preserve">Une entreprise fabrique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milliers d'objets par mois (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p>
      <w:pPr>
        <w:pStyle w:val="BlockText"/>
      </w:pPr>
      <w:r>
        <w:t xml:space="preserve">Le coût total de production, en milliers d'euros, est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+</m:t>
        </m:r>
        <m:r>
          <m:t>40</m:t>
        </m:r>
      </m:oMath>
      <w:r>
        <w:t xml:space="preserve">.</w:t>
      </w:r>
    </w:p>
    <w:p>
      <w:pPr>
        <w:pStyle w:val="BlockText"/>
      </w:pPr>
      <w:r>
        <w:t xml:space="preserve">Le coût moyen d'un objet, en euros, est</w:t>
      </w:r>
      <w:r>
        <w:t xml:space="preserve"> </w:t>
      </w:r>
      <m:oMath>
        <m:r>
          <m:t>C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C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t xml:space="preserve">Pour quelle production le coût moyen est-il minimal ?</w:t>
      </w:r>
    </w:p>
    <w:p>
      <w:pPr>
        <w:pStyle w:val="BlockText"/>
      </w:pPr>
      <w:r>
        <w:t xml:space="preserve">Quel est-il ?</w:t>
      </w:r>
    </w:p>
    <w:p>
      <w:r>
        <w:pict>
          <v:rect style="width:0;height:1.5pt" o:hralign="center" o:hrstd="t" o:hr="t"/>
        </w:pict>
      </w:r>
    </w:p>
    <w:bookmarkEnd w:id="26"/>
    <w:bookmarkStart w:id="27" w:name="X55abef7c1912ffff94bf687c1dc06a1f84cdf98"/>
    <w:p>
      <w:pPr>
        <w:pStyle w:val="Heading3"/>
      </w:pPr>
      <w:r>
        <w:t xml:space="preserve">Exercice 8 (★★) : lire les variations sur la courbe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On lit sur la courbe de sa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lockText"/>
      </w:pP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préciser ses extremums locaux.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étude complète</w:t>
      </w:r>
      <w:r>
        <w:t xml:space="preserve"> </w:t>
      </w:r>
      <w:r>
        <w:t xml:space="preserve">avec limites, tableau, convexité et inflexion (exercices 1, 2, 5).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minimum qui donne une inégalité</w:t>
      </w:r>
      <w:r>
        <w:t xml:space="preserve"> </w:t>
      </w:r>
      <w:r>
        <w:t xml:space="preserve">(exercices 3 et 4).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détermination de paramètres</w:t>
      </w:r>
      <w:r>
        <w:t xml:space="preserve"> </w:t>
      </w:r>
      <w:r>
        <w:t xml:space="preserve">avant l'étude (exercice 5).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d'optimisation</w:t>
      </w:r>
      <w:r>
        <w:t xml:space="preserve"> </w:t>
      </w:r>
      <w:r>
        <w:t xml:space="preserve">avec conclusion en contexte (exercices 6 et 7).</w:t>
      </w:r>
    </w:p>
    <w:p>
      <w:pPr>
        <w:numPr>
          <w:ilvl w:val="0"/>
          <w:numId w:val="1004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lecture graphique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(exercice 8).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5"/>
        </w:numPr>
      </w:pPr>
      <w:r>
        <w:t xml:space="preserve">Quelle est l'équation de la tangente à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numPr>
          <w:ilvl w:val="1"/>
          <w:numId w:val="1006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numPr>
          <w:ilvl w:val="1"/>
          <w:numId w:val="1006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numPr>
          <w:ilvl w:val="1"/>
          <w:numId w:val="1006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x</m:t>
        </m:r>
      </m:oMath>
    </w:p>
    <w:p>
      <w:pPr>
        <w:numPr>
          <w:ilvl w:val="0"/>
          <w:numId w:val="1005"/>
        </w:numPr>
      </w:pPr>
      <w:r>
        <w:t xml:space="preserve">Quelle est l'équation de la tangente à la courbe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5"/>
        </w:numPr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8"/>
        </w:numPr>
        <w:pStyle w:val="Compact"/>
      </w:pPr>
      <w:r>
        <w:t xml:space="preserve">horizontale</w:t>
      </w:r>
    </w:p>
    <w:p>
      <w:pPr>
        <w:numPr>
          <w:ilvl w:val="1"/>
          <w:numId w:val="1008"/>
        </w:numPr>
        <w:pStyle w:val="Compact"/>
      </w:pPr>
      <w:r>
        <w:t xml:space="preserve">verticale</w:t>
      </w:r>
    </w:p>
    <w:p>
      <w:pPr>
        <w:numPr>
          <w:ilvl w:val="1"/>
          <w:numId w:val="1008"/>
        </w:numPr>
        <w:pStyle w:val="Compact"/>
      </w:pPr>
      <w:r>
        <w:t xml:space="preserve">oblique</w:t>
      </w:r>
    </w:p>
    <w:p>
      <w:pPr>
        <w:numPr>
          <w:ilvl w:val="1"/>
          <w:numId w:val="1008"/>
        </w:numPr>
        <w:pStyle w:val="Compact"/>
      </w:pPr>
      <w:r>
        <w:t xml:space="preserve">inexistante</w:t>
      </w:r>
    </w:p>
    <w:p>
      <w:pPr>
        <w:numPr>
          <w:ilvl w:val="0"/>
          <w:numId w:val="1005"/>
        </w:numPr>
      </w:pPr>
      <w:r>
        <w:t xml:space="preserve">Où 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admet-elle des extremums locaux ?</w:t>
      </w:r>
    </w:p>
    <w:p>
      <w:pPr>
        <w:numPr>
          <w:ilvl w:val="1"/>
          <w:numId w:val="1009"/>
        </w:numPr>
        <w:pStyle w:val="Compact"/>
      </w:pPr>
      <w:r>
        <w:t xml:space="preserve">seulement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9"/>
        </w:numPr>
        <w:pStyle w:val="Compact"/>
      </w:pPr>
      <w:r>
        <w:t xml:space="preserve">nulle part</w:t>
      </w:r>
    </w:p>
    <w:p>
      <w:pPr>
        <w:numPr>
          <w:ilvl w:val="1"/>
          <w:numId w:val="1009"/>
        </w:numPr>
        <w:pStyle w:val="Compac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5"/>
        </w:numPr>
      </w:pPr>
      <w:r>
        <w:t xml:space="preserve">Pour étudier les variations d'une fonction dérivable, on étudie :</w:t>
      </w:r>
    </w:p>
    <w:p>
      <w:pPr>
        <w:numPr>
          <w:ilvl w:val="1"/>
          <w:numId w:val="1010"/>
        </w:numPr>
        <w:pStyle w:val="Compact"/>
      </w:pPr>
      <w:r>
        <w:t xml:space="preserve">la parité de</w:t>
      </w:r>
      <w:r>
        <w:t xml:space="preserve"> </w:t>
      </w:r>
      <m:oMath>
        <m:r>
          <m:t>f</m:t>
        </m:r>
      </m:oMath>
    </w:p>
    <w:p>
      <w:pPr>
        <w:numPr>
          <w:ilvl w:val="1"/>
          <w:numId w:val="1010"/>
        </w:numPr>
        <w:pStyle w:val="Compact"/>
      </w:pP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</w:p>
    <w:p>
      <w:pPr>
        <w:numPr>
          <w:ilvl w:val="1"/>
          <w:numId w:val="1010"/>
        </w:numPr>
        <w:pStyle w:val="Compact"/>
      </w:pPr>
      <w:r>
        <w:t xml:space="preserve">le signe de</w:t>
      </w:r>
      <w:r>
        <w:t xml:space="preserve"> </w:t>
      </w:r>
      <m:oMath>
        <m:r>
          <m:t>f</m:t>
        </m:r>
      </m:oMath>
    </w:p>
    <w:p>
      <w:pPr>
        <w:numPr>
          <w:ilvl w:val="1"/>
          <w:numId w:val="1010"/>
        </w:numPr>
        <w:pStyle w:val="Compact"/>
      </w:pPr>
      <w:r>
        <w:t xml:space="preserve">la valeur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</w:p>
    <w:p>
      <w:pPr>
        <w:numPr>
          <w:ilvl w:val="0"/>
          <w:numId w:val="1005"/>
        </w:numPr>
      </w:pPr>
      <w:r>
        <w:t xml:space="preserve">Dans l'exercice 1,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, quel est le point d'inflexion de la courbe ?</w:t>
      </w:r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0"/>
          <w:numId w:val="1005"/>
        </w:numPr>
      </w:pPr>
      <w:r>
        <w:t xml:space="preserve">Dans l'exercice 2,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quelle est la valeur maximale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</m:oMath>
    </w:p>
    <w:p>
      <w:pPr>
        <w:numPr>
          <w:ilvl w:val="1"/>
          <w:numId w:val="1012"/>
        </w:numPr>
        <w:pStyle w:val="Compact"/>
      </w:pPr>
      <m:oMath>
        <m:r>
          <m:t>e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</m:oMath>
    </w:p>
    <w:p>
      <w:pPr>
        <w:numPr>
          <w:ilvl w:val="0"/>
          <w:numId w:val="1005"/>
        </w:numPr>
      </w:pPr>
      <w:r>
        <w:t xml:space="preserve">Dans l'exercice 3,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quelle inégalité en déduit-on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e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e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r>
          <m:t>e</m:t>
        </m:r>
        <m:r>
          <m:t>x</m:t>
        </m:r>
      </m:oMath>
    </w:p>
    <w:p>
      <w:pPr>
        <w:numPr>
          <w:ilvl w:val="0"/>
          <w:numId w:val="1005"/>
        </w:numPr>
      </w:pPr>
      <w:r>
        <w:t xml:space="preserve">Dans l'exercice 6 (la boîte en carton de côté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cm), pour quelle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volume est-il maximal ?</w:t>
      </w:r>
    </w:p>
    <w:p>
      <w:pPr>
        <w:numPr>
          <w:ilvl w:val="1"/>
          <w:numId w:val="1014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cm, pour un volume de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cm³</w:t>
      </w:r>
    </w:p>
    <w:p>
      <w:pPr>
        <w:numPr>
          <w:ilvl w:val="1"/>
          <w:numId w:val="1014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cm</w:t>
      </w:r>
    </w:p>
    <w:p>
      <w:pPr>
        <w:numPr>
          <w:ilvl w:val="1"/>
          <w:numId w:val="1014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cm, pour un volume de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cm³</w:t>
      </w:r>
    </w:p>
    <w:p>
      <w:pPr>
        <w:numPr>
          <w:ilvl w:val="1"/>
          <w:numId w:val="1014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cm</w:t>
      </w:r>
    </w:p>
    <w:p>
      <w:pPr>
        <w:numPr>
          <w:ilvl w:val="0"/>
          <w:numId w:val="1005"/>
        </w:numPr>
      </w:pPr>
      <w:r>
        <w:t xml:space="preserve">Dans l'exercice 7, avec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+</m:t>
        </m:r>
        <m:r>
          <m:t>40</m:t>
        </m:r>
      </m:oMath>
      <w:r>
        <w:t xml:space="preserve"> </w:t>
      </w:r>
      <w:r>
        <w:t xml:space="preserve">(en milliers d'euros 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milliers d'objets), pour quelle production le coût moyen est-il minimal ?</w:t>
      </w:r>
    </w:p>
    <w:p>
      <w:pPr>
        <w:numPr>
          <w:ilvl w:val="1"/>
          <w:numId w:val="1015"/>
        </w:numPr>
        <w:pStyle w:val="Compact"/>
      </w:pPr>
      <m:oMath>
        <m:r>
          <m:t>20</m:t>
        </m:r>
      </m:oMath>
      <w:r>
        <w:t xml:space="preserve"> </w:t>
      </w:r>
      <w:r>
        <w:t xml:space="preserve">milliers d'objets, pour un coût moyen de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€ par objet</w:t>
      </w:r>
    </w:p>
    <w:p>
      <w:pPr>
        <w:numPr>
          <w:ilvl w:val="1"/>
          <w:numId w:val="1015"/>
        </w:numPr>
        <w:pStyle w:val="Compact"/>
      </w:pPr>
      <m:oMath>
        <m:r>
          <m:t>40</m:t>
        </m:r>
      </m:oMath>
      <w:r>
        <w:t xml:space="preserve"> </w:t>
      </w:r>
      <w:r>
        <w:t xml:space="preserve">milliers d'objets</w:t>
      </w:r>
    </w:p>
    <w:p>
      <w:pPr>
        <w:numPr>
          <w:ilvl w:val="1"/>
          <w:numId w:val="1015"/>
        </w:numPr>
        <w:pStyle w:val="Compact"/>
      </w:pPr>
      <m:oMath>
        <m:r>
          <m:t>4</m:t>
        </m:r>
      </m:oMath>
      <w:r>
        <w:t xml:space="preserve"> </w:t>
      </w:r>
      <w:r>
        <w:t xml:space="preserve">milliers d'objets</w:t>
      </w:r>
    </w:p>
    <w:p>
      <w:pPr>
        <w:numPr>
          <w:ilvl w:val="1"/>
          <w:numId w:val="1015"/>
        </w:numPr>
        <w:pStyle w:val="Compact"/>
      </w:pPr>
      <m:oMath>
        <m:r>
          <m:t>10</m:t>
        </m:r>
      </m:oMath>
      <w:r>
        <w:t xml:space="preserve"> </w:t>
      </w:r>
      <w:r>
        <w:t xml:space="preserve">milliers d'objets</w:t>
      </w:r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e>
        </m:d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le facteur tend vers</w:t>
      </w:r>
      <w:r>
        <w:t xml:space="preserve"> </w:t>
      </w:r>
      <m:oMath>
        <m:r>
          <m:t>1</m:t>
        </m:r>
      </m:oMath>
      <w:r>
        <w:t xml:space="preserve">. Comme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un polynôme,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r>
          <m:t>3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odyText"/>
      </w:pP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celui d'un trinôme de racines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(de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).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Maximum local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, minimum local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Le point d'inflexion est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,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3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 Le discriminant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12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solutions sont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Cela confirme qu'il y a trois solutions, comme le prévoit le tableau (une par intervalle de stricte monotonie).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par croissances comparées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asymptote horizontale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rPr>
          <w:bCs/>
          <w:b/>
        </w:rPr>
        <w:t xml:space="preserve">) et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Maximum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Convexité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Le point d'inflexion est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e>
        </m:d>
      </m:oMath>
      <w:r>
        <w:rPr>
          <w:bCs/>
          <w:b/>
        </w:rP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donc,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(asymptote verticale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par croissances comparées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quotient dont le dénominateur ne s'annule pas.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</m:oMath>
      <w:r>
        <w:rPr>
          <w:bCs/>
          <w:b/>
        </w:rPr>
        <w:t xml:space="preserve">) 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Son minimum est</w:t>
      </w:r>
      <w:r>
        <w:t xml:space="preserve"> </w:t>
      </w:r>
      <m:oMath>
        <m:r>
          <m:t>e</m:t>
        </m:r>
      </m:oMath>
      <w:r>
        <w:t xml:space="preserve">, atteint en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</m:oMath>
      <w:r>
        <w:t xml:space="preserve">, soit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e</m:t>
        </m:r>
      </m:oMath>
      <w:r>
        <w:t xml:space="preserve">. En multipliant par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e</m:t>
        </m:r>
        <m:r>
          <m:t>x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D'après le tableau :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&lt;</m:t>
        </m:r>
        <m:r>
          <m:t>e</m:t>
        </m:r>
      </m:oMath>
      <w:r>
        <w:t xml:space="preserve">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n'a aucune solution (</w:t>
      </w:r>
      <m:oMath>
        <m:r>
          <m:t>f</m:t>
        </m:r>
        <m:r>
          <m:rPr>
            <m:sty m:val="p"/>
          </m:rPr>
          <m:t>≥</m:t>
        </m:r>
        <m:r>
          <m:t>e</m:t>
        </m:r>
      </m:oMath>
      <w:r>
        <w:t xml:space="preserve">).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e</m:t>
        </m:r>
      </m:oMath>
      <w:r>
        <w:t xml:space="preserve">, elle admet une unique solution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t>e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strictement compris entre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m:oMath>
        <m:r>
          <m:t>f</m:t>
        </m:r>
      </m:oMath>
      <w:r>
        <w:t xml:space="preserve"> </w:t>
      </w:r>
      <w:r>
        <w:t xml:space="preserve">continue strictement décroissante de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e</m:t>
        </m:r>
      </m:oMath>
      <w:r>
        <w:t xml:space="preserve">) et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</w:t>
      </w:r>
      <m:oMath>
        <m:r>
          <m:t>f</m:t>
        </m:r>
      </m:oMath>
      <w:r>
        <w:t xml:space="preserve"> </w:t>
      </w:r>
      <w:r>
        <w:t xml:space="preserve">continue strictement croissante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), le corollaire du TVI donne une unique solution sur chaque intervalle.</w:t>
      </w:r>
    </w:p>
    <w:p>
      <w:pPr>
        <w:pStyle w:val="BodyText"/>
      </w:pPr>
      <w:r>
        <w:rPr>
          <w:bCs/>
          <w:b/>
        </w:rPr>
        <w:t xml:space="preserve">Donc deux solutions si</w:t>
      </w:r>
      <w:r>
        <w:rPr>
          <w:bCs/>
          <w:b/>
        </w:rPr>
        <w:t xml:space="preserve"> </w:t>
      </w:r>
      <m:oMath>
        <m:r>
          <m:t>m</m:t>
        </m:r>
        <m:r>
          <m:rPr>
            <m:sty m:val="p"/>
          </m:rPr>
          <m:t>&gt;</m:t>
        </m:r>
        <m:r>
          <m:t>e</m:t>
        </m:r>
      </m:oMath>
      <w:r>
        <w:rPr>
          <w:bCs/>
          <w:b/>
        </w:rP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Variations.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elle admet un minimum en</w:t>
      </w:r>
      <w:r>
        <w:t xml:space="preserve"> </w:t>
      </w:r>
      <m:oMath>
        <m:r>
          <m:t>1</m:t>
        </m:r>
      </m:oMath>
      <w:r>
        <w:t xml:space="preserve">, égal 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L'inégalité.</w:t>
      </w:r>
      <w:r>
        <w:t xml:space="preserve"> </w:t>
      </w:r>
      <w:r>
        <w:t xml:space="preserve">Donc,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2</m:t>
        </m:r>
      </m:oMath>
    </w:p>
    <w:p>
      <w:pPr>
        <w:pStyle w:val="BodyText"/>
      </w:pPr>
      <w:r>
        <w:rPr>
          <w:bCs/>
          <w:b/>
        </w:rPr>
        <w:t xml:space="preserve">Application.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Alors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≥</m:t>
        </m:r>
        <m:r>
          <m:t>2</m:t>
        </m:r>
      </m:oMath>
      <w:r>
        <w:rPr>
          <w:bCs/>
          <w:b/>
        </w:rPr>
        <w:t xml:space="preserve">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La courbe 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horizontale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 par croissances comparées,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donc,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(asymptote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)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du signe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) 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Minimum :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du signe de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Point d'inflexion :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</m:oMath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Modélisation.</w:t>
      </w:r>
      <w:r>
        <w:t xml:space="preserve"> </w:t>
      </w:r>
      <w:r>
        <w:t xml:space="preserve">La base de la boîte est un carré de côté</w:t>
      </w:r>
      <w:r>
        <w:t xml:space="preserve"> </w:t>
      </w:r>
      <m:oMath>
        <m:r>
          <m:t>30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et sa hauteur est</w:t>
      </w:r>
      <w:r>
        <w:t xml:space="preserve"> </w:t>
      </w:r>
      <m:oMath>
        <m:r>
          <m:t>x</m:t>
        </m:r>
      </m:oMath>
      <w:r>
        <w:t xml:space="preserve">. Le volume, en cm³, est :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x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30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</m:e>
              </m:d>
            </m:e>
            <m:sup>
              <m:r>
                <m:t>2</m:t>
              </m:r>
            </m:sup>
          </m:sSup>
          <m:r>
            <m:t> </m:t>
          </m:r>
          <m:r>
            <m:rPr>
              <m:nor/>
              <m:sty m:val="p"/>
            </m:rPr>
            <m:t>pour </m:t>
          </m:r>
          <m:r>
            <m:t>x</m:t>
          </m:r>
          <m:r>
            <m:rPr>
              <m:sty m:val="p"/>
            </m:rPr>
            <m:t>∈</m:t>
          </m:r>
          <m:r>
            <m:t> </m:t>
          </m:r>
          <m:r>
            <m:rPr>
              <m:sty m:val="p"/>
            </m:rPr>
            <m:t>]</m:t>
          </m:r>
          <m:r>
            <m:t>0</m:t>
          </m:r>
          <m:r>
            <m:t> </m:t>
          </m:r>
          <m:r>
            <m:rPr>
              <m:sty m:val="p"/>
            </m:rPr>
            <m:t>;</m:t>
          </m:r>
          <m:r>
            <m:t>15</m:t>
          </m:r>
          <m:r>
            <m:rPr>
              <m:sty m:val="p"/>
            </m:rPr>
            <m:t>[</m:t>
          </m:r>
        </m:oMath>
      </m:oMathPara>
    </w:p>
    <w:p>
      <w:pPr>
        <w:pStyle w:val="FirstParagraph"/>
      </w:pPr>
      <w:r>
        <w:rPr>
          <w:bCs/>
          <w:b/>
        </w:rPr>
        <w:t xml:space="preserve">Variations.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est dérivable comme polynôme.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30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×</m:t>
          </m:r>
          <m:r>
            <m:t>2</m:t>
          </m:r>
          <m:d>
            <m:dPr>
              <m:begChr m:val="("/>
              <m:endChr m:val=")"/>
              <m:sepChr m:val=""/>
              <m:grow/>
            </m:dPr>
            <m:e>
              <m:r>
                <m:t>30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</m:e>
          </m:d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2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30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</m:e>
          </m:d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30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t>4</m:t>
              </m:r>
              <m:r>
                <m:t>x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30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30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t>x</m:t>
              </m:r>
            </m:e>
          </m:d>
        </m:oMath>
      </m:oMathPara>
    </w:p>
    <w:p>
      <w:pPr>
        <w:pStyle w:val="FirstParagraph"/>
      </w:pP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15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</w:p>
    <w:p>
      <w:pPr>
        <w:pStyle w:val="BodyText"/>
      </w:pP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15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15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5</m:t>
        </m:r>
        <m:r>
          <m:t> </m:t>
        </m:r>
        <m:r>
          <m:rPr>
            <m:sty m:val="p"/>
          </m:rPr>
          <m:t>;</m:t>
        </m:r>
        <m:r>
          <m:t>15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]</m:t>
        </m:r>
      </m:oMath>
      <w:r>
        <w:t xml:space="preserve">, puis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5</m:t>
        </m:r>
        <m:r>
          <m:t> </m:t>
        </m:r>
        <m:r>
          <m:rPr>
            <m:sty m:val="p"/>
          </m:rPr>
          <m:t>;</m:t>
        </m:r>
        <m:r>
          <m:t>15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Le maximum est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, 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sSup>
          <m:e>
            <m:r>
              <m:t>20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volume est maximal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cm et vaut</w:t>
      </w:r>
      <w:r>
        <w:rPr>
          <w:bCs/>
          <w:b/>
        </w:rPr>
        <w:t xml:space="preserve"> </w:t>
      </w:r>
      <m:oMath>
        <m:r>
          <m:t>2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cm³.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rPr>
          <w:bCs/>
          <w:b/>
        </w:rPr>
        <w:t xml:space="preserve">Modélisation.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M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10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40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t>x</m:t>
          </m:r>
          <m:r>
            <m:rPr>
              <m:sty m:val="p"/>
            </m:rPr>
            <m:t>+</m:t>
          </m:r>
          <m:r>
            <m:t>10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40</m:t>
              </m:r>
            </m:num>
            <m:den>
              <m:r>
                <m:t>x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Variations.</w:t>
      </w:r>
      <w:r>
        <w:t xml:space="preserve"> </w:t>
      </w:r>
      <w:r>
        <w:t xml:space="preserve">La fonction</w:t>
      </w:r>
      <w:r>
        <w:t xml:space="preserve"> </w:t>
      </w:r>
      <m:oMath>
        <m:r>
          <m:t>C</m:t>
        </m:r>
        <m:r>
          <m:t>M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M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40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40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20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20</m:t>
                  </m:r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20</m:t>
        </m:r>
      </m:oMath>
      <w:r>
        <w:t xml:space="preserve">.</w:t>
      </w:r>
      <w:r>
        <w:t xml:space="preserve"> </w:t>
      </w:r>
      <m:oMath>
        <m:r>
          <m:t>C</m:t>
        </m:r>
        <m:r>
          <m:t>M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20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20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Son minimum est</w:t>
      </w:r>
      <w:r>
        <w:t xml:space="preserve"> </w:t>
      </w:r>
      <m:oMath>
        <m:r>
          <m:t>C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14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coût moyen est minimal pour une production de</w:t>
      </w:r>
      <w:r>
        <w:rPr>
          <w:bCs/>
          <w:b/>
        </w:rPr>
        <w:t xml:space="preserve"> </w:t>
      </w:r>
      <m:oMath>
        <m:r>
          <m:t>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milliers d'objets par mois, et il vaut alors</w:t>
      </w:r>
      <w:r>
        <w:rPr>
          <w:bCs/>
          <w:b/>
        </w:rPr>
        <w:t xml:space="preserve"> </w:t>
      </w:r>
      <m:oMath>
        <m:r>
          <m:t>14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 par objet.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rPr>
          <w:bCs/>
          <w:b/>
        </w:rPr>
        <w:t xml:space="preserve">Variations.</w:t>
      </w:r>
      <w:r>
        <w:t xml:space="preserve"> </w:t>
      </w: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donne le sens de variation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Extremums locaux.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 passant du positif au négatif.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 maximum local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 passant du négatif au positif.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 minimum local en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 des tangentes horizontales en ces deux points.</w:t>
      </w:r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on ne peut pas donner les valeurs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avec la seule courbe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numPr>
          <w:ilvl w:val="0"/>
          <w:numId w:val="1000"/>
        </w:numPr>
      </w:pPr>
      <w:r>
        <w:t xml:space="preserve">La tangente passe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avec pour coefficient directeur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horizontale</w:t>
      </w:r>
    </w:p>
    <w:p>
      <w:pPr>
        <w:numPr>
          <w:ilvl w:val="0"/>
          <w:numId w:val="1000"/>
        </w:numPr>
      </w:pPr>
      <w:r>
        <w:t xml:space="preserve">Le coefficient directeur est nul : la tangente est parallèle à l'axe des abscisses.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s'annule en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en changeant de signe.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 un intervalle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y est croissante.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décroissante.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 changeant de signe,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s'annule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 changeant de signe (croissante puis décroissante)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e</m:t>
        </m:r>
        <m:r>
          <m:t>x</m:t>
        </m:r>
      </m:oMath>
    </w:p>
    <w:p>
      <w:pPr>
        <w:numPr>
          <w:ilvl w:val="0"/>
          <w:numId w:val="1000"/>
        </w:numPr>
      </w:pPr>
      <w:r>
        <w:t xml:space="preserve">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e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soit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e</m:t>
        </m:r>
        <m:r>
          <m:t>x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cm, pour un volume de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cm³</w:t>
      </w:r>
    </w:p>
    <w:p>
      <w:pPr>
        <w:numPr>
          <w:ilvl w:val="0"/>
          <w:numId w:val="1000"/>
        </w:numPr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30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admet un maximum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, 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sSup>
          <m:e>
            <m:r>
              <m:t>20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cm³.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milliers d'objets, pour un coût moyen de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€ par objet</w:t>
      </w:r>
    </w:p>
    <w:p>
      <w:pPr>
        <w:numPr>
          <w:ilvl w:val="0"/>
          <w:numId w:val="1000"/>
        </w:numPr>
      </w:pPr>
      <m:oMath>
        <m:r>
          <m:t>C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t>x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40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 minimale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(où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40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), avec</w:t>
      </w:r>
      <w:r>
        <w:t xml:space="preserve"> </w:t>
      </w:r>
      <m:oMath>
        <m:r>
          <m:t>C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14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études de fonctions et optimisation</dc:title>
  <dc:creator>Antoine Boutin, plusquunprof.com</dc:creator>
  <dc:language>fr</dc:language>
  <cp:keywords/>
  <dcterms:created xsi:type="dcterms:W3CDTF">2026-10-08T18:18:05Z</dcterms:created>
  <dcterms:modified xsi:type="dcterms:W3CDTF">2026-10-08T18:18:05Z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