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limites en l'infini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les limites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 polynômes, fractions, racines, exponentielles, composées, asymptotes horizontales. Dans les corrections, «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signifie «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transformation écrite, règle nommée à chaque limite, conclusion.</w:t>
      </w:r>
    </w:p>
    <w:p>
      <w:pPr>
        <w:pStyle w:val="BodyText"/>
      </w:pPr>
      <w:r>
        <w:rPr>
          <w:bCs/>
          <w:b/>
        </w:rPr>
        <w:t xml:space="preserve">Les réflexes à avoir en tête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Polynôme ou fraction :</w:t>
      </w:r>
      <w:r>
        <w:t xml:space="preserve"> </w:t>
      </w:r>
      <w:r>
        <w:t xml:space="preserve">on factorise par le terme de plus haut degré.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Racines :</w:t>
      </w:r>
      <w:r>
        <w:t xml:space="preserve"> </w:t>
      </w:r>
      <w:r>
        <w:t xml:space="preserve">quantité conjuguée, avec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attention à la parité de l'exposant, et pense à poser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Exponentielle :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divise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Écrire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2"/>
        </w:numPr>
        <w:pStyle w:val="Compact"/>
      </w:pPr>
      <w:r>
        <w:t xml:space="preserve">Oublier que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de traiter séparément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 les résultats peuvent différer.</w:t>
      </w:r>
    </w:p>
    <w:p>
      <w:pPr>
        <w:numPr>
          <w:ilvl w:val="0"/>
          <w:numId w:val="1002"/>
        </w:numPr>
        <w:pStyle w:val="Compact"/>
      </w:pPr>
      <w:r>
        <w:t xml:space="preserve">Écrire «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» : c'est une forme indéterminée.</w:t>
      </w:r>
    </w:p>
    <w:p>
      <w:pPr>
        <w:pStyle w:val="FirstParagraph"/>
      </w:pPr>
      <w:r>
        <w:t xml:space="preserve">Traite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comme deux personnes différentes : elles ont parfois le même caractère, mais pas toujours.</w:t>
      </w:r>
    </w:p>
    <w:p>
      <w:r>
        <w:pict>
          <v:rect style="width:0;height:1.5pt" o:hralign="center" o:hrstd="t" o:hr="t"/>
        </w:pict>
      </w:r>
    </w:p>
    <w:bookmarkStart w:id="20" w:name="exercice-1-polynômes"/>
    <w:p>
      <w:pPr>
        <w:pStyle w:val="Heading3"/>
      </w:pPr>
      <w:r>
        <w:t xml:space="preserve">Exercice 1 (★) : polynômes</w:t>
      </w:r>
    </w:p>
    <w:p>
      <w:pPr>
        <w:pStyle w:val="BlockText"/>
      </w:pPr>
      <w:r>
        <w:rPr>
          <w:bCs/>
          <w:b/>
        </w:rPr>
        <w:t xml:space="preserve">Déterminer les limites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de chaque fonction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2</m:t>
        </m:r>
        <m:r>
          <m:t>x</m:t>
        </m:r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fractions-rationnelles"/>
    <w:p>
      <w:pPr>
        <w:pStyle w:val="Heading3"/>
      </w:pPr>
      <w:r>
        <w:t xml:space="preserve">Exercice 2 (★) : fractions rationnelles</w:t>
      </w:r>
    </w:p>
    <w:p>
      <w:pPr>
        <w:pStyle w:val="BlockText"/>
      </w:pPr>
      <w:r>
        <w:rPr>
          <w:bCs/>
          <w:b/>
        </w:rPr>
        <w:t xml:space="preserve">Déterminer les limites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a-quantité-conjuguée"/>
    <w:p>
      <w:pPr>
        <w:pStyle w:val="Heading3"/>
      </w:pPr>
      <w:r>
        <w:t xml:space="preserve">Exercice 3 (★★) : la quantité conjuguée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x</m:t>
            </m:r>
          </m:e>
        </m:ra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−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+</m:t>
        </m:r>
        <m:r>
          <m:t>x</m:t>
        </m:r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le-piège-de-sqrtx2"/>
    <w:p>
      <w:pPr>
        <w:pStyle w:val="Heading3"/>
      </w:pPr>
      <w:r>
        <w:t xml:space="preserve">Exercice 4 (★★) : le piège de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</w:p>
    <w:p>
      <w:pPr>
        <w:pStyle w:val="BlockText"/>
      </w:pPr>
      <w:r>
        <w:rPr>
          <w:bCs/>
          <w:b/>
        </w:rPr>
        <w:t xml:space="preserve">Déterminer les limites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num>
          <m:den>
            <m:r>
              <m:t>x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t>x</m:t>
                </m:r>
              </m:e>
            </m:rad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3"/>
    <w:bookmarkStart w:id="24" w:name="exercice-5-avec-lexponentielle"/>
    <w:p>
      <w:pPr>
        <w:pStyle w:val="Heading3"/>
      </w:pPr>
      <w:r>
        <w:t xml:space="preserve">Exercice 5 (★★) : avec l'exponentielle</w:t>
      </w:r>
    </w:p>
    <w:p>
      <w:pPr>
        <w:pStyle w:val="BlockText"/>
      </w:pPr>
      <w:r>
        <w:rPr>
          <w:bCs/>
          <w:b/>
        </w:rPr>
        <w:t xml:space="preserve">Déterminer les limites 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r>
        <w:pict>
          <v:rect style="width:0;height:1.5pt" o:hralign="center" o:hrstd="t" o:hr="t"/>
        </w:pict>
      </w:r>
    </w:p>
    <w:bookmarkEnd w:id="24"/>
    <w:bookmarkStart w:id="25" w:name="X5bd66da546d001cc805c8dfbf60ae3ce415c219"/>
    <w:p>
      <w:pPr>
        <w:pStyle w:val="Heading3"/>
      </w:pPr>
      <w:r>
        <w:t xml:space="preserve">Exercice 6 (★★) : asymptote et position relative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,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En déduire une asymptote.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la position relative de la courbe et de cette asymptote.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limites-de-composées"/>
    <w:p>
      <w:pPr>
        <w:pStyle w:val="Heading3"/>
      </w:pPr>
      <w:r>
        <w:t xml:space="preserve">Exercice 7 (★★) : limites de composées</w:t>
      </w:r>
    </w:p>
    <w:p>
      <w:pPr>
        <w:pStyle w:val="BlockText"/>
      </w:pPr>
      <w:r>
        <w:rPr>
          <w:bCs/>
          <w:b/>
        </w:rPr>
        <w:t xml:space="preserve">Déterminer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rad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</w:p>
    <w:p>
      <w:r>
        <w:pict>
          <v:rect style="width:0;height:1.5pt" o:hralign="center" o:hrstd="t" o:hr="t"/>
        </w:pict>
      </w:r>
    </w:p>
    <w:bookmarkEnd w:id="26"/>
    <w:bookmarkStart w:id="27" w:name="exercice-8-retour-à-la-définition"/>
    <w:p>
      <w:pPr>
        <w:pStyle w:val="Heading3"/>
      </w:pPr>
      <w:r>
        <w:t xml:space="preserve">Exercice 8 (★★★) : retour à la définition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. Déterminer un réel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tel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. Que peut-on en déduire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 Déterminer un réel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tel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sSub>
          <m:e>
            <m:r>
              <m:t>B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 Que peut-on en déduire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 les limites en l'infini</w:t>
      </w:r>
    </w:p>
    <w:p>
      <w:pPr>
        <w:numPr>
          <w:ilvl w:val="0"/>
          <w:numId w:val="1003"/>
        </w:numPr>
        <w:pStyle w:val="Compact"/>
      </w:pPr>
      <w:r>
        <w:t xml:space="preserve">Des limites de</w:t>
      </w:r>
      <w:r>
        <w:t xml:space="preserve"> </w:t>
      </w:r>
      <w:r>
        <w:rPr>
          <w:bCs/>
          <w:b/>
        </w:rPr>
        <w:t xml:space="preserve">polynômes et de fractions rationnelles</w:t>
      </w:r>
      <w:r>
        <w:t xml:space="preserve"> </w:t>
      </w:r>
      <w:r>
        <w:t xml:space="preserve">(exercices 1, 2, 6).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forme indéterminée avec racine</w:t>
      </w:r>
      <w:r>
        <w:t xml:space="preserve"> </w:t>
      </w:r>
      <w:r>
        <w:t xml:space="preserve">(exercices 3 et 4).</w:t>
      </w:r>
    </w:p>
    <w:p>
      <w:pPr>
        <w:numPr>
          <w:ilvl w:val="0"/>
          <w:numId w:val="1003"/>
        </w:numPr>
        <w:pStyle w:val="Compact"/>
      </w:pPr>
      <w:r>
        <w:t xml:space="preserve">Des limites avec</w:t>
      </w:r>
      <w:r>
        <w:t xml:space="preserve"> </w:t>
      </w:r>
      <w:r>
        <w:rPr>
          <w:bCs/>
          <w:b/>
        </w:rPr>
        <w:t xml:space="preserve">exponentielle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 </w:t>
      </w:r>
      <w:r>
        <w:t xml:space="preserve">(exercice 5), souvent dans une étude de fonction complète.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asymptote horizontale</w:t>
      </w:r>
      <w:r>
        <w:t xml:space="preserve"> </w:t>
      </w:r>
      <w:r>
        <w:t xml:space="preserve">avec position relative (exercice 6).</w:t>
      </w:r>
    </w:p>
    <w:p>
      <w:pPr>
        <w:numPr>
          <w:ilvl w:val="0"/>
          <w:numId w:val="1003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compositions</w:t>
      </w:r>
      <w:r>
        <w:t xml:space="preserve"> </w:t>
      </w:r>
      <w:r>
        <w:t xml:space="preserve">de limites (exercice 7).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5"/>
        </w:numPr>
        <w:pStyle w:val="Compact"/>
      </w:pPr>
      <m:oMath>
        <m:r>
          <m:t>0</m:t>
        </m:r>
      </m:oMath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−</m:t>
        </m:r>
        <m:r>
          <m:t>3</m:t>
        </m:r>
      </m:oMath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t>2</m:t>
        </m:r>
      </m:oMath>
    </w:p>
    <w:p>
      <w:pPr>
        <w:numPr>
          <w:ilvl w:val="1"/>
          <w:numId w:val="1006"/>
        </w:numPr>
        <w:pStyle w:val="Compact"/>
      </w:pPr>
      <m:oMath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w:r>
        <w:t xml:space="preserve">La limite n'existe pas</w:t>
      </w:r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b</m:t>
        </m:r>
      </m:oMath>
      <w:r>
        <w:t xml:space="preserve">,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:</w:t>
      </w:r>
    </w:p>
    <w:p>
      <w:pPr>
        <w:numPr>
          <w:ilvl w:val="1"/>
          <w:numId w:val="1009"/>
        </w:numPr>
        <w:pStyle w:val="Compact"/>
      </w:pPr>
      <w:r>
        <w:t xml:space="preserve">aucune asymptote</w:t>
      </w:r>
    </w:p>
    <w:p>
      <w:pPr>
        <w:numPr>
          <w:ilvl w:val="1"/>
          <w:numId w:val="1009"/>
        </w:numPr>
        <w:pStyle w:val="Compact"/>
      </w:pPr>
      <w:r>
        <w:t xml:space="preserve">une asymptote oblique</w:t>
      </w:r>
    </w:p>
    <w:p>
      <w:pPr>
        <w:numPr>
          <w:ilvl w:val="1"/>
          <w:numId w:val="1009"/>
        </w:numPr>
        <w:pStyle w:val="Compact"/>
      </w:pPr>
      <w:r>
        <w:t xml:space="preserve">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comme asymptote verticale</w:t>
      </w:r>
    </w:p>
    <w:p>
      <w:pPr>
        <w:numPr>
          <w:ilvl w:val="1"/>
          <w:numId w:val="1009"/>
        </w:numPr>
        <w:pStyle w:val="Compact"/>
      </w:pP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comme asymptote horizontale</w:t>
      </w:r>
    </w:p>
    <w:p>
      <w:pPr>
        <w:numPr>
          <w:ilvl w:val="0"/>
          <w:numId w:val="1004"/>
        </w:numPr>
      </w:pPr>
      <w:r>
        <w:t xml:space="preserve">Dans l'exercice 2, quelle est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3, quelle est la limite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4"/>
        </w:numPr>
      </w:pPr>
      <w:r>
        <w:t xml:space="preserve">Dans l'exercice 4, quelle est la limite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num>
          <m:den>
            <m:r>
              <m:t>x</m:t>
            </m:r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1</m:t>
        </m:r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6, quelle est l'asymptote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13"/>
        </w:numPr>
        <w:pStyle w:val="Compact"/>
      </w:pPr>
      <w:r>
        <w:t xml:space="preserve">il n'y a pas d'asymptote</w:t>
      </w:r>
    </w:p>
    <w:p>
      <w:pPr>
        <w:numPr>
          <w:ilvl w:val="1"/>
          <w:numId w:val="1013"/>
        </w:numPr>
        <w:pStyle w:val="Compact"/>
      </w:pPr>
      <w:r>
        <w:t xml:space="preserve">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13"/>
        </w:numPr>
        <w:pStyle w:val="Compact"/>
      </w:pP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4"/>
        </w:numPr>
      </w:pPr>
      <w:r>
        <w:t xml:space="preserve">Dans l'exercice 8,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, on cherche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tel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 Cela sert à prouver que :</w:t>
      </w:r>
    </w:p>
    <w:p>
      <w:pPr>
        <w:numPr>
          <w:ilvl w:val="1"/>
          <w:numId w:val="101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4"/>
        </w:numPr>
        <w:pStyle w:val="Compact"/>
      </w:pPr>
      <m:oMath>
        <m:r>
          <m:t>f</m:t>
        </m:r>
      </m:oMath>
      <w:r>
        <w:t xml:space="preserve"> </w:t>
      </w:r>
      <w:r>
        <w:t xml:space="preserve">est continue</w:t>
      </w:r>
    </w:p>
    <w:p>
      <w:pPr>
        <w:numPr>
          <w:ilvl w:val="1"/>
          <w:numId w:val="1014"/>
        </w:numPr>
        <w:pStyle w:val="Compact"/>
      </w:pPr>
      <m:oMath>
        <m:r>
          <m:t>f</m:t>
        </m:r>
      </m:oMath>
      <w:r>
        <w:t xml:space="preserve"> </w:t>
      </w:r>
      <w:r>
        <w:t xml:space="preserve">est croissante</w:t>
      </w:r>
    </w:p>
    <w:p>
      <w:pPr>
        <w:numPr>
          <w:ilvl w:val="1"/>
          <w:numId w:val="1014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 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e>
        </m:d>
      </m:oMath>
      <w:r>
        <w:t xml:space="preserve">. 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donc, par somme,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→</m:t>
        </m:r>
        <m:r>
          <m:t>1</m:t>
        </m:r>
      </m:oMath>
      <w:r>
        <w:t xml:space="preserve">. Or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e>
        </m:d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par somme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r>
          <m:t>3</m:t>
        </m:r>
      </m:oMath>
      <w:r>
        <w:t xml:space="preserve">. Comme</w:t>
      </w:r>
      <w:r>
        <w:t xml:space="preserve"> </w:t>
      </w:r>
      <m:oMath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des deux côtés (exposant pair), par produit :</w:t>
      </w:r>
    </w:p>
    <w:p>
      <w:pPr>
        <w:pStyle w:val="BodyText"/>
      </w:pP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comme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donc par somme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pour un polynôme, la limite en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 </w:t>
      </w:r>
      <w:r>
        <w:t xml:space="preserve">est celle de son terme de plus haut degré.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Dans chaque cas, on met en facteur le terme de plus haut degré au numérateur et au dénominateur (pour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assez grand en valeur absolue, pour que les dénominateurs soient non nuls).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num>
            <m:den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x</m:t>
                  </m:r>
                </m:den>
              </m:f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 le numérateur tend vers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(non nul).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num>
            <m:den>
              <m:r>
                <m:t>3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den>
          </m:f>
        </m:oMath>
      </m:oMathPara>
    </w:p>
    <w:p>
      <w:pPr>
        <w:pStyle w:val="FirstParagraph"/>
      </w:pPr>
      <w:r>
        <w:t xml:space="preserve">Le numérateur 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3</m:t>
        </m:r>
      </m:oMath>
      <w:r>
        <w:t xml:space="preserve">.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den>
                  </m:f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den>
              </m:f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den>
          </m:f>
        </m:oMath>
      </m:oMathPara>
    </w:p>
    <w:p>
      <w:pPr>
        <w:pStyle w:val="FirstParagraph"/>
      </w:pPr>
      <w:r>
        <w:t xml:space="preserve">Le quotient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(par quotient). Par produit avec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x</m:t>
                  </m:r>
                </m:den>
              </m:f>
            </m:num>
            <m:den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den>
          </m:f>
        </m:oMath>
      </m:oMathPara>
    </w:p>
    <w:p>
      <w:pPr>
        <w:pStyle w:val="FirstParagraph"/>
      </w:pPr>
      <w:r>
        <w:t xml:space="preserve">Le numérateur 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dénominateur tend vers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.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Règle :</w:t>
      </w:r>
      <w:r>
        <w:t xml:space="preserve"> </w:t>
      </w:r>
      <w:r>
        <w:t xml:space="preserve">degré du numérateur plus petit : limite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 degrés égaux : quotient des coefficients dominants ; degré du numérateur plus grand :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 </w:t>
      </w:r>
      <w:r>
        <w:t xml:space="preserve">(avec la règle des signes).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Dans les quatre cas, on est dans la 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 On multiplie et on divise par la quantité conjuguée (strictement positive dans chaque cas au voisinage de l'infini considéré).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t>x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Le dénominateur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donc,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rad>
              <m:r>
                <m:rPr>
                  <m:sty m:val="p"/>
                </m:rPr>
                <m:t>+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rad>
              <m:r>
                <m:rPr>
                  <m:sty m:val="p"/>
                </m:rPr>
                <m:t>+</m:t>
              </m:r>
              <m:r>
                <m:t>x</m:t>
              </m:r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divise le numérateur et le dénominateur par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rad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rad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par composition. Par somme et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g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Le dénominateur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 :</w:t>
      </w:r>
    </w:p>
    <w:p>
      <w:pPr>
        <w:pStyle w:val="BodyText"/>
      </w:pPr>
      <m:oMath>
        <m:r>
          <m:rPr>
            <m:sty m:val="p"/>
          </m:rPr>
          <m:t>lim</m:t>
        </m:r>
        <m:r>
          <m:t>h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−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−</m:t>
              </m:r>
              <m:r>
                <m:t>x</m:t>
              </m:r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 par somme le dénominateur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k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la conjuguée de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, et leur produit vaut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 C'est ce qui fait disparaître les racines carrées.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ad>
            <m:radPr>
              <m:degHide m:val="on"/>
            </m:radPr>
            <m:deg/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</m:e>
          </m:ra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e>
          </m:ra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x</m:t>
              </m:r>
            </m:e>
          </m:d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rad>
        </m:oMath>
      </m:oMathPara>
    </w:p>
    <w:p>
      <w:pPr>
        <w:pStyle w:val="FirstParagraph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rad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par composition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x</m:t>
            </m:r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e>
            </m:rad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rad>
      </m:oMath>
      <w:r>
        <w:t xml:space="preserve">. Par composition et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définie au voisinage de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 pour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4</m:t>
        </m:r>
      </m:oMath>
      <w:r>
        <w:t xml:space="preserve">. Pour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assez grand en valeur absolue :</w:t>
      </w:r>
    </w:p>
    <w:p>
      <w:pPr>
        <w:pStyle w:val="BodyText"/>
      </w:pPr>
      <m:oMathPara>
        <m:oMathParaPr>
          <m:jc m:val="center"/>
        </m:oMathParaPr>
        <m:oMath>
          <m:rad>
            <m:radPr>
              <m:degHide m:val="on"/>
            </m:radPr>
            <m:deg/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4</m:t>
              </m:r>
              <m:r>
                <m:t>x</m:t>
              </m:r>
            </m:e>
          </m:ra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e>
          </m:ra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x</m:t>
              </m:r>
            </m:e>
          </m:d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x</m:t>
                  </m:r>
                </m:den>
              </m:f>
            </m:e>
          </m:rad>
        </m:oMath>
      </m:oMathPara>
    </w:p>
    <w:p>
      <w:pPr>
        <w:pStyle w:val="FirstParagraph"/>
      </w:pP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rad>
            </m:num>
            <m:den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rad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den>
          </m:f>
        </m:oMath>
      </m:oMathPara>
    </w:p>
    <w:p>
      <w:pPr>
        <w:pStyle w:val="FirstParagraph"/>
      </w:pPr>
      <w:r>
        <w:t xml:space="preserve">Par composition, le numérateur tend vers</w:t>
      </w:r>
      <w:r>
        <w:t xml:space="preserve"> </w:t>
      </w:r>
      <m:oMath>
        <m:r>
          <m:t>1</m:t>
        </m:r>
      </m:oMath>
      <w:r>
        <w:t xml:space="preserve">, le dénominateur vers</w:t>
      </w:r>
      <w:r>
        <w:t xml:space="preserve"> </w:t>
      </w:r>
      <m:oMath>
        <m:r>
          <m:t>1</m:t>
        </m:r>
      </m:oMath>
      <w:r>
        <w:t xml:space="preserve">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et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x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rad>
            </m:num>
            <m:den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rad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den>
          </m:f>
        </m:oMath>
      </m:oMathPara>
    </w:p>
    <w:p>
      <w:pPr>
        <w:pStyle w:val="FirstParagraph"/>
      </w:pPr>
      <w:r>
        <w:t xml:space="preserve">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g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quand on sort un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 sous la racine, on sort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.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, et le signe de la limite change.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divise le numérateur et le dénominateur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(composition), le numérateur 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(non nul).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 le numérateur 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(non nul).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le numérateur tend vers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 le numérateur 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3</m:t>
        </m:r>
      </m:oMath>
      <w:r>
        <w:t xml:space="preserve">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g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donc,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(composition), et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on divise « en haut et en bas »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faire apparaître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qui tend vers</w:t>
      </w:r>
      <w:r>
        <w:t xml:space="preserve"> </w:t>
      </w:r>
      <m:oMath>
        <m:r>
          <m:t>0</m:t>
        </m:r>
      </m:oMath>
      <w:r>
        <w:t xml:space="preserve">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. Pour tout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donc le numérateur tend vers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. Par quotient :</w:t>
      </w:r>
    </w:p>
    <w:p>
      <w:pPr>
        <w:pStyle w:val="BodyText"/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Conséquence :</w:t>
      </w:r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est asymptote horizontale à la courbe,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−</m:t>
          </m:r>
          <m:r>
            <m:t>3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3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6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5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courbe est strictement en dessous de son asymptote.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par composition :</w:t>
      </w:r>
    </w:p>
    <w:p>
      <w:pPr>
        <w:pStyle w:val="BodyText"/>
      </w:pPr>
      <m:oMath>
        <m:r>
          <m:rPr>
            <m:sty m:val="p"/>
          </m:rPr>
          <m:t>lim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rad>
          <m:radPr>
            <m:degHide m:val="on"/>
          </m:radPr>
          <m:deg/>
          <m:e>
            <m:r>
              <m:t>y</m:t>
            </m:r>
          </m:e>
        </m:rad>
        <m:r>
          <m:rPr>
            <m:sty m:val="p"/>
          </m:rPr>
          <m:t>=</m:t>
        </m:r>
        <m:r>
          <m:t>1</m:t>
        </m:r>
      </m:oMath>
      <w:r>
        <w:t xml:space="preserve">, par composition :</w:t>
      </w:r>
    </w:p>
    <w:p>
      <w:pPr>
        <w:pStyle w:val="BodyText"/>
      </w:pPr>
      <m:oMath>
        <m:r>
          <m:rPr>
            <m:sty m:val="p"/>
          </m:rPr>
          <m:t>lim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rad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sSup>
          <m:e>
            <m: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par composition :</w:t>
      </w:r>
    </w:p>
    <w:p>
      <w:pPr>
        <w:pStyle w:val="BodyText"/>
      </w:pPr>
      <m:oMath>
        <m:r>
          <m:rPr>
            <m:sty m:val="p"/>
          </m:rPr>
          <m:t>lim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quotient :</w:t>
      </w:r>
    </w:p>
    <w:p>
      <w:pPr>
        <w:pStyle w:val="BodyText"/>
      </w:pPr>
      <m:oMath>
        <m:r>
          <m:rPr>
            <m:sty m:val="p"/>
          </m:rPr>
          <m:t>lim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</m:oMath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Soit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1003</m:t>
        </m:r>
      </m:oMath>
      <w:r>
        <w:t xml:space="preserve">. Alors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1003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≥</m:t>
        </m:r>
        <m:r>
          <m:t>1000</m:t>
        </m:r>
      </m:oMath>
      <w:r>
        <w:t xml:space="preserve">, ces nombres étant positifs, donc 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≥</m:t>
          </m:r>
          <m:r>
            <m:t>1003</m:t>
          </m:r>
          <m:r>
            <m:rPr>
              <m:sty m:val="p"/>
            </m:rPr>
            <m:t>×</m:t>
          </m:r>
          <m:r>
            <m:t>1000</m:t>
          </m:r>
          <m:r>
            <m:rPr>
              <m:sty m:val="p"/>
            </m:rPr>
            <m:t>=</m:t>
          </m:r>
          <m:r>
            <m:t>1</m:t>
          </m:r>
          <m:r>
            <m:t> </m:t>
          </m:r>
          <m:r>
            <m:t>003</m:t>
          </m:r>
          <m:r>
            <m:t> </m:t>
          </m:r>
          <m:r>
            <m:t>000</m:t>
          </m:r>
          <m:r>
            <m:rPr>
              <m:sty m:val="p"/>
            </m:rPr>
            <m:t>≥</m:t>
          </m:r>
          <m:sSup>
            <m:e>
              <m:r>
                <m:t>10</m:t>
              </m:r>
            </m:e>
            <m:sup>
              <m:r>
                <m:t>6</m:t>
              </m:r>
            </m:sup>
          </m:sSup>
        </m:oMath>
      </m:oMathPara>
    </w:p>
    <w:p>
      <w:pPr>
        <w:pStyle w:val="FirstParagraph"/>
      </w:pPr>
      <w:r>
        <w:t xml:space="preserve">On peut donc prendre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1003</m:t>
        </m:r>
      </m:oMath>
      <w:r>
        <w:t xml:space="preserve">. Le même raisonnement fonctionne pour n'importe quel seuil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devient aussi grand qu'on veut.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1000</m:t>
        </m:r>
      </m:oMath>
      <w:r>
        <w:t xml:space="preserve">.</w:t>
      </w:r>
    </w:p>
    <w:p>
      <w:pPr>
        <w:pStyle w:val="BodyText"/>
      </w:pPr>
      <w:r>
        <w:t xml:space="preserve">On peut donc prendre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1001</m:t>
        </m:r>
      </m:oMath>
      <w:r>
        <w:t xml:space="preserve"> </w:t>
      </w:r>
      <w:r>
        <w:t xml:space="preserve">: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1001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Le raisonnement fonctionne pour n'importe quelle précision 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se rapproche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autant qu'on veut.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w:r>
        <w:t xml:space="preserve">On divise par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x</m:t>
                </m:r>
              </m:den>
            </m:f>
          </m:den>
        </m:f>
        <m:r>
          <m:rPr>
            <m:sty m:val="p"/>
          </m:rPr>
          <m:t>→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L'inverse d'une quantité qui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comme asymptote horizontale</w:t>
      </w:r>
    </w:p>
    <w:p>
      <w:pPr>
        <w:numPr>
          <w:ilvl w:val="0"/>
          <w:numId w:val="1000"/>
        </w:numPr>
      </w:pPr>
      <w:r>
        <w:t xml:space="preserve">Une limite finie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donne l'asymptote horizontale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On simplifie par les termes de plus haut degré 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∼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En multipliant par la quantité conjuguée 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rad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/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/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comme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est asymptote horizontale des deux côtés.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C'est la définition de la limite infinie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pour tout seuil, on trouve un rang à partir duquel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le dépasse.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limites en l'infini</dc:title>
  <dc:creator>Antoine Boutin, plusquunprof.com</dc:creator>
  <dc:language>fr</dc:language>
  <cp:keywords/>
  <dcterms:created xsi:type="dcterms:W3CDTF">2026-10-08T18:17:25Z</dcterms:created>
  <dcterms:modified xsi:type="dcterms:W3CDTF">2026-10-08T18:17:25Z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