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1 : probabilités conditionnelles et indépendance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Huit exercices pour maîtriser les probabilités conditionnelles :</w:t>
      </w:r>
    </w:p>
    <w:p>
      <w:pPr>
        <w:numPr>
          <w:ilvl w:val="0"/>
          <w:numId w:val="1001"/>
        </w:numPr>
        <w:pStyle w:val="Compact"/>
      </w:pPr>
      <w:r>
        <w:t xml:space="preserve">lecture et calcul avec un arbre pondéré ;</w:t>
      </w:r>
    </w:p>
    <w:p>
      <w:pPr>
        <w:numPr>
          <w:ilvl w:val="0"/>
          <w:numId w:val="1001"/>
        </w:numPr>
        <w:pStyle w:val="Compact"/>
      </w:pPr>
      <w:r>
        <w:t xml:space="preserve">formule des probabilités totales et inversion du conditionnement (dépistage) ;</w:t>
      </w:r>
    </w:p>
    <w:p>
      <w:pPr>
        <w:numPr>
          <w:ilvl w:val="0"/>
          <w:numId w:val="1001"/>
        </w:numPr>
        <w:pStyle w:val="Compact"/>
      </w:pPr>
      <w:r>
        <w:t xml:space="preserve">partition à trois événements (machines) ;</w:t>
      </w:r>
    </w:p>
    <w:p>
      <w:pPr>
        <w:numPr>
          <w:ilvl w:val="0"/>
          <w:numId w:val="1001"/>
        </w:numPr>
        <w:pStyle w:val="Compact"/>
      </w:pPr>
      <w:r>
        <w:t xml:space="preserve">indépendance de deux événements ;</w:t>
      </w:r>
    </w:p>
    <w:p>
      <w:pPr>
        <w:numPr>
          <w:ilvl w:val="0"/>
          <w:numId w:val="1001"/>
        </w:numPr>
        <w:pStyle w:val="Compact"/>
      </w:pPr>
      <w:r>
        <w:t xml:space="preserve">tirages sans remise ;</w:t>
      </w:r>
    </w:p>
    <w:p>
      <w:pPr>
        <w:numPr>
          <w:ilvl w:val="0"/>
          <w:numId w:val="1001"/>
        </w:numPr>
        <w:pStyle w:val="Compact"/>
      </w:pPr>
      <w:r>
        <w:t xml:space="preserve">épreuve à deux niveaux ;</w:t>
      </w:r>
    </w:p>
    <w:p>
      <w:pPr>
        <w:numPr>
          <w:ilvl w:val="0"/>
          <w:numId w:val="1001"/>
        </w:numPr>
        <w:pStyle w:val="Compact"/>
      </w:pPr>
      <w:r>
        <w:t xml:space="preserve">démonstration d'une propriété de l'indépendance ;</w:t>
      </w:r>
    </w:p>
    <w:p>
      <w:pPr>
        <w:numPr>
          <w:ilvl w:val="0"/>
          <w:numId w:val="1001"/>
        </w:numPr>
        <w:pStyle w:val="Compact"/>
      </w:pPr>
      <w:r>
        <w:t xml:space="preserve">vrai/faux.</w:t>
      </w:r>
    </w:p>
    <w:p>
      <w:pPr>
        <w:pStyle w:val="FirstParagraph"/>
      </w:pPr>
      <w:r>
        <w:rPr>
          <w:bCs/>
          <w:b/>
        </w:rPr>
        <w:t xml:space="preserve">Toutes les corrections sont rédigées comme on l'attend au bac :</w:t>
      </w:r>
    </w:p>
    <w:p>
      <w:pPr>
        <w:numPr>
          <w:ilvl w:val="0"/>
          <w:numId w:val="1002"/>
        </w:numPr>
        <w:pStyle w:val="Compact"/>
      </w:pPr>
      <w:r>
        <w:t xml:space="preserve">événements</w:t>
      </w:r>
      <w:r>
        <w:t xml:space="preserve"> </w:t>
      </w:r>
      <w:r>
        <w:rPr>
          <w:bCs/>
          <w:b/>
        </w:rPr>
        <w:t xml:space="preserve">définis</w:t>
      </w:r>
      <w:r>
        <w:t xml:space="preserve"> </w:t>
      </w:r>
      <w:r>
        <w:t xml:space="preserve">par des lettres ;</w:t>
      </w:r>
    </w:p>
    <w:p>
      <w:pPr>
        <w:numPr>
          <w:ilvl w:val="0"/>
          <w:numId w:val="1002"/>
        </w:numPr>
        <w:pStyle w:val="Compact"/>
      </w:pPr>
      <w:r>
        <w:t xml:space="preserve">données de l'énoncé traduites en probabilités ;</w:t>
      </w:r>
    </w:p>
    <w:p>
      <w:pPr>
        <w:numPr>
          <w:ilvl w:val="0"/>
          <w:numId w:val="1002"/>
        </w:numPr>
        <w:pStyle w:val="Compact"/>
      </w:pPr>
      <w:r>
        <w:t xml:space="preserve">formule citée (composées, totales) ;</w:t>
      </w:r>
    </w:p>
    <w:p>
      <w:pPr>
        <w:numPr>
          <w:ilvl w:val="0"/>
          <w:numId w:val="1002"/>
        </w:numPr>
        <w:pStyle w:val="Compact"/>
      </w:pPr>
      <w:r>
        <w:t xml:space="preserve">résultat sous forme de</w:t>
      </w:r>
      <w:r>
        <w:t xml:space="preserve"> </w:t>
      </w:r>
      <w:r>
        <w:rPr>
          <w:bCs/>
          <w:b/>
        </w:rPr>
        <w:t xml:space="preserve">fraction irréductible</w:t>
      </w:r>
      <w:r>
        <w:t xml:space="preserve"> </w:t>
      </w:r>
      <w:r>
        <w:t xml:space="preserve">puis de valeur approchée ;</w:t>
      </w:r>
    </w:p>
    <w:p>
      <w:pPr>
        <w:numPr>
          <w:ilvl w:val="0"/>
          <w:numId w:val="1002"/>
        </w:numPr>
        <w:pStyle w:val="Compact"/>
      </w:pPr>
      <w:r>
        <w:t xml:space="preserve">conclusion en contexte.</w:t>
      </w:r>
    </w:p>
    <w:p>
      <w:pPr>
        <w:pStyle w:val="FirstParagraph"/>
      </w:pPr>
      <w:r>
        <w:rPr>
          <w:bCs/>
          <w:b/>
        </w:rPr>
        <w:t xml:space="preserve">Le modèle de rédaction d'une probabilité conditionnelle</w:t>
      </w:r>
    </w:p>
    <w:p>
      <w:pPr>
        <w:pStyle w:val="BodyText"/>
      </w:pPr>
      <w:r>
        <w:t xml:space="preserve">« 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l'événement « la personne est malade » 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l'événement « le test est positif ». D'après l'énoncé,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T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90</m:t>
        </m:r>
      </m:oMath>
      <w:r>
        <w:t xml:space="preserve">, donc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10</m:t>
        </m:r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</m:oMath>
      <w:r>
        <w:t xml:space="preserve"> </w:t>
      </w:r>
      <w:r>
        <w:t xml:space="preserve">est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t> </m:t>
        </m:r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117</m:t>
        </m:r>
      </m:oMath>
      <w:r>
        <w:t xml:space="preserve">.</w:t>
      </w:r>
    </w:p>
    <w:p>
      <w:pPr>
        <w:pStyle w:val="BodyText"/>
      </w:pPr>
      <w:r>
        <w:t xml:space="preserve">Donc</w:t>
      </w:r>
      <w:r>
        <w:t xml:space="preserve"> </w:t>
      </w: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T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117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117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162</m:t>
        </m:r>
      </m:oMath>
      <w:r>
        <w:t xml:space="preserve">. »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Définis les événements</w:t>
      </w:r>
      <w:r>
        <w:t xml:space="preserve">, puis</w:t>
      </w:r>
      <w:r>
        <w:t xml:space="preserve"> </w:t>
      </w:r>
      <w:r>
        <w:rPr>
          <w:bCs/>
          <w:b/>
        </w:rPr>
        <w:t xml:space="preserve">traduis chaque donnée</w:t>
      </w:r>
      <w:r>
        <w:t xml:space="preserve"> </w:t>
      </w:r>
      <w:r>
        <w:t xml:space="preserve">en probabilité.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Cite la formule</w:t>
      </w:r>
      <w:r>
        <w:t xml:space="preserve"> </w:t>
      </w:r>
      <w:r>
        <w:t xml:space="preserve">utilisée : composées, totales, définition de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Conclus par une phrase</w:t>
      </w:r>
      <w:r>
        <w:t xml:space="preserve"> </w:t>
      </w:r>
      <w:r>
        <w:t xml:space="preserve">en contexte.</w:t>
      </w:r>
    </w:p>
    <w:p>
      <w:pPr>
        <w:pStyle w:val="FirstParagraph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4"/>
        </w:numPr>
        <w:pStyle w:val="Compact"/>
      </w:pPr>
      <w:r>
        <w:t xml:space="preserve">Confondre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de traduire « sachant que » par une probabilité</w:t>
      </w:r>
      <w:r>
        <w:t xml:space="preserve"> </w:t>
      </w:r>
      <w:r>
        <w:rPr>
          <w:bCs/>
          <w:b/>
        </w:rPr>
        <w:t xml:space="preserve">conditionnelle</w:t>
      </w:r>
      <w:r>
        <w:t xml:space="preserve">.</w:t>
      </w:r>
    </w:p>
    <w:p>
      <w:pPr>
        <w:numPr>
          <w:ilvl w:val="0"/>
          <w:numId w:val="1004"/>
        </w:numPr>
        <w:pStyle w:val="Compact"/>
      </w:pPr>
      <w:r>
        <w:t xml:space="preserve">Oublier un chemin de l'arbre dans la formule des probabilités totales.</w:t>
      </w:r>
    </w:p>
    <w:p>
      <w:pPr>
        <w:numPr>
          <w:ilvl w:val="0"/>
          <w:numId w:val="1004"/>
        </w:numPr>
        <w:pStyle w:val="Compact"/>
      </w:pPr>
      <w:r>
        <w:t xml:space="preserve">Conclure à l'indépendance sans avoir vérifié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FirstParagraph"/>
      </w:pPr>
      <w:r>
        <w:t xml:space="preserve">Un test positif à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fiabilité ne veut pas dire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 chances d'être malade. Les probabilités conditionnelles ont ruiné plus d'inquiétudes que d'assurances.</w:t>
      </w:r>
    </w:p>
    <w:p>
      <w:r>
        <w:pict>
          <v:rect style="width:0;height:1.5pt" o:hralign="center" o:hrstd="t" o:hr="t"/>
        </w:pict>
      </w:r>
    </w:p>
    <w:bookmarkStart w:id="20" w:name="exercice-1-lire-un-arbre-pondéré"/>
    <w:p>
      <w:pPr>
        <w:pStyle w:val="Heading3"/>
      </w:pPr>
      <w:r>
        <w:t xml:space="preserve">Exercice 1 (★) : lire un arbre pondéré</w:t>
      </w:r>
    </w:p>
    <w:p>
      <w:pPr>
        <w:pStyle w:val="BlockText"/>
      </w:pPr>
      <w:r>
        <w:t xml:space="preserve">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vérifient :</w:t>
      </w:r>
    </w:p>
    <w:p>
      <w:pPr>
        <w:numPr>
          <w:ilvl w:val="0"/>
          <w:numId w:val="1005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5"/>
        </w:numPr>
        <w:pStyle w:val="Compact"/>
      </w:pP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exercice-2-le-dépistage"/>
    <w:p>
      <w:pPr>
        <w:pStyle w:val="Heading3"/>
      </w:pPr>
      <w:r>
        <w:t xml:space="preserve">Exercice 2 (★★) : le dépistage</w:t>
      </w:r>
    </w:p>
    <w:p>
      <w:pPr>
        <w:pStyle w:val="BlockText"/>
      </w:pPr>
      <w:r>
        <w:t xml:space="preserve">Une maladie touche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d'une population. Un test la détecte chez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malades. Il est négatif chez</w:t>
      </w:r>
      <w:r>
        <w:t xml:space="preserve"> </w:t>
      </w:r>
      <m:oMath>
        <m:r>
          <m:t>90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personnes non malades.</w:t>
      </w:r>
    </w:p>
    <w:p>
      <w:pPr>
        <w:pStyle w:val="BlockText"/>
      </w:pPr>
      <w:r>
        <w:t xml:space="preserve">On choisit une personne au hasard dans la population.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Représenter la situation par un arbre pondéré.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 la probabilité que le test soit positif.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Le test est positif. Quelle est la probabilité que la personne soit malade ?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test est négatif. Quelle est la probabilité que la personne ne soit pas malade ?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trois-machines"/>
    <w:p>
      <w:pPr>
        <w:pStyle w:val="Heading3"/>
      </w:pPr>
      <w:r>
        <w:t xml:space="preserve">Exercice 3 (★★) : trois machines</w:t>
      </w:r>
    </w:p>
    <w:p>
      <w:pPr>
        <w:pStyle w:val="BlockText"/>
      </w:pPr>
      <w:r>
        <w:t xml:space="preserve">Une usine possède trois machines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</m:oMath>
      <w:r>
        <w:t xml:space="preserve">,</w:t>
      </w:r>
      <w:r>
        <w:t xml:space="preserve"> </w:t>
      </w:r>
      <m:oMath>
        <m:sSub>
          <m:e>
            <m:r>
              <m:t>M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qui produisent respectivement</w:t>
      </w:r>
      <w:r>
        <w:t xml:space="preserve"> </w:t>
      </w:r>
      <m:oMath>
        <m:r>
          <m:t>50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30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20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pièces. Les taux de pièces défectueuses sont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,</w:t>
      </w:r>
      <w:r>
        <w:t xml:space="preserve"> </w:t>
      </w:r>
      <m:oMath>
        <m:r>
          <m:t>3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5</m:t>
        </m:r>
        <m:r>
          <m:t> </m:t>
        </m:r>
        <m:r>
          <m:rPr>
            <m:sty m:val="p"/>
          </m:rPr>
          <m:t>%</m:t>
        </m:r>
      </m:oMath>
      <w:r>
        <w:t xml:space="preserve">.</w:t>
      </w:r>
    </w:p>
    <w:p>
      <w:pPr>
        <w:pStyle w:val="BlockText"/>
      </w:pPr>
      <w:r>
        <w:t xml:space="preserve">On prélève une pièce au hasard. On note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l'événement « la pièce est défectueuse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La pièce est défectueuse. Calculer la probabilité qu'elle vienne de chacune des trois machines. Que constate-t-on ?</w:t>
      </w:r>
    </w:p>
    <w:p>
      <w:r>
        <w:pict>
          <v:rect style="width:0;height:1.5pt" o:hralign="center" o:hrstd="t" o:hr="t"/>
        </w:pict>
      </w:r>
    </w:p>
    <w:bookmarkEnd w:id="22"/>
    <w:bookmarkStart w:id="23" w:name="exercice-4-événements-indépendants"/>
    <w:p>
      <w:pPr>
        <w:pStyle w:val="Heading3"/>
      </w:pPr>
      <w:r>
        <w:t xml:space="preserve">Exercice 4 (★★) : événements indépendants ?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 Les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sont-ils indépendants ?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∪</m:t>
            </m:r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75</m:t>
        </m:r>
      </m:oMath>
      <w:r>
        <w:t xml:space="preserve">. Les événements</w:t>
      </w:r>
      <w:r>
        <w:t xml:space="preserve"> </w:t>
      </w:r>
      <m:oMath>
        <m:r>
          <m:t>C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D</m:t>
        </m:r>
      </m:oMath>
      <w:r>
        <w:t xml:space="preserve"> </w:t>
      </w:r>
      <w:r>
        <w:t xml:space="preserve">sont-ils indépendants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E</m:t>
        </m:r>
        <m:r>
          <m:rPr>
            <m:sty m:val="p"/>
          </m:rPr>
          <m:t>∩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. Les événements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sont-ils indépendants ?</w:t>
      </w:r>
    </w:p>
    <w:p>
      <w:r>
        <w:pict>
          <v:rect style="width:0;height:1.5pt" o:hralign="center" o:hrstd="t" o:hr="t"/>
        </w:pict>
      </w:r>
    </w:p>
    <w:bookmarkEnd w:id="23"/>
    <w:bookmarkStart w:id="24" w:name="exercice-5-tirages-sans-remise"/>
    <w:p>
      <w:pPr>
        <w:pStyle w:val="Heading3"/>
      </w:pPr>
      <w:r>
        <w:t xml:space="preserve">Exercice 5 (★★) : tirages sans remise</w:t>
      </w:r>
    </w:p>
    <w:p>
      <w:pPr>
        <w:pStyle w:val="BlockText"/>
      </w:pPr>
      <w:r>
        <w:t xml:space="preserve">Une urne contient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boules rouges et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boules noires.</w:t>
      </w:r>
    </w:p>
    <w:p>
      <w:pPr>
        <w:pStyle w:val="BlockText"/>
      </w:pPr>
      <w:r>
        <w:t xml:space="preserve">On tire successivement et</w:t>
      </w:r>
      <w:r>
        <w:t xml:space="preserve"> </w:t>
      </w:r>
      <w:r>
        <w:rPr>
          <w:bCs/>
          <w:b/>
        </w:rPr>
        <w:t xml:space="preserve">sans remise</w:t>
      </w:r>
      <w:r>
        <w:t xml:space="preserve"> </w:t>
      </w:r>
      <w:r>
        <w:t xml:space="preserve">deux boules.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(resp.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) l'événement « la première (resp. seconde) boule est rouge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Calculer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Les événements</w:t>
      </w:r>
      <w: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sont-ils indépendants ?</w:t>
      </w:r>
    </w:p>
    <w:p>
      <w:r>
        <w:pict>
          <v:rect style="width:0;height:1.5pt" o:hralign="center" o:hrstd="t" o:hr="t"/>
        </w:pict>
      </w:r>
    </w:p>
    <w:bookmarkEnd w:id="24"/>
    <w:bookmarkStart w:id="25" w:name="exercice-6-deux-parties-de-suite"/>
    <w:p>
      <w:pPr>
        <w:pStyle w:val="Heading3"/>
      </w:pPr>
      <w:r>
        <w:t xml:space="preserve">Exercice 6 (★★★) : deux parties de suite</w:t>
      </w:r>
    </w:p>
    <w:p>
      <w:pPr>
        <w:pStyle w:val="BlockText"/>
      </w:pPr>
      <w:r>
        <w:t xml:space="preserve">Un joueur dispute deux parties consécutives.</w:t>
      </w:r>
    </w:p>
    <w:p>
      <w:pPr>
        <w:pStyle w:val="BlockText"/>
      </w:pPr>
      <w:r>
        <w:t xml:space="preserve">Il gagne la première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.</w:t>
      </w:r>
    </w:p>
    <w:p>
      <w:pPr>
        <w:pStyle w:val="BlockText"/>
      </w:pPr>
      <w:r>
        <w:t xml:space="preserve">S'il a gagné la première, il gagne la seconde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; s'il a perdu la première, il gagne la seconde avec la probabilité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lockText"/>
      </w:pPr>
      <w:r>
        <w:t xml:space="preserve">On note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les événements « gagner la première (resp. seconde) partie ».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 la probabilité de gagner la seconde partie.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Le joueur a gagné la seconde partie. Quelle est la probabilité qu'il ait aussi gagné la première ?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Calculer la probabilité de gagner exactement une partie sur les deux.</w:t>
      </w:r>
    </w:p>
    <w:p>
      <w:r>
        <w:pict>
          <v:rect style="width:0;height:1.5pt" o:hralign="center" o:hrstd="t" o:hr="t"/>
        </w:pict>
      </w:r>
    </w:p>
    <w:bookmarkEnd w:id="25"/>
    <w:bookmarkStart w:id="26" w:name="Xaa9cb7dd88a7d7690269917b4c33047c9b4cdaa"/>
    <w:p>
      <w:pPr>
        <w:pStyle w:val="Heading3"/>
      </w:pPr>
      <w:r>
        <w:t xml:space="preserve">Exercice 7 (★★★) : une propriété de l'indépendance</w:t>
      </w:r>
    </w:p>
    <w:p>
      <w:pPr>
        <w:pStyle w:val="BlockText"/>
      </w:pPr>
      <w:r>
        <w:t xml:space="preserve">Soient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deux événements indépendants. Montrer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indépendants.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vrai-ou-faux"/>
    <w:p>
      <w:pPr>
        <w:pStyle w:val="Heading3"/>
      </w:pPr>
      <w:r>
        <w:t xml:space="preserve">Exercice 8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Pour tous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de probabilité non nulle,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incompatibles et de probabilité non nulle, alors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alors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 </w:t>
      </w:r>
      <w:r>
        <w:t xml:space="preserve">(pour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).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Sur un arbre pondéré, la somme des probabilités de tous les chemins vaut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arbre pondéré</w:t>
      </w:r>
      <w:r>
        <w:t xml:space="preserve"> </w:t>
      </w:r>
      <w:r>
        <w:t xml:space="preserve">et les probabilités composées (exercices 1 et 6).</w:t>
      </w:r>
    </w:p>
    <w:p>
      <w:pPr>
        <w:numPr>
          <w:ilvl w:val="0"/>
          <w:numId w:val="1006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formule des probabilités totales</w:t>
      </w:r>
      <w:r>
        <w:t xml:space="preserve"> </w:t>
      </w:r>
      <w:r>
        <w:t xml:space="preserve">et l'</w:t>
      </w:r>
      <w:r>
        <w:rPr>
          <w:bCs/>
          <w:b/>
        </w:rPr>
        <w:t xml:space="preserve">inversion</w:t>
      </w:r>
      <w:r>
        <w:t xml:space="preserve"> </w:t>
      </w:r>
      <w:r>
        <w:t xml:space="preserve">du conditionnement (exercices 2, 3, 6).</w:t>
      </w:r>
    </w:p>
    <w:p>
      <w:pPr>
        <w:numPr>
          <w:ilvl w:val="0"/>
          <w:numId w:val="1006"/>
        </w:numPr>
        <w:pStyle w:val="Compact"/>
      </w:pPr>
      <w:r>
        <w:t xml:space="preserve">L'</w:t>
      </w:r>
      <w:r>
        <w:rPr>
          <w:bCs/>
          <w:b/>
        </w:rPr>
        <w:t xml:space="preserve">indépendance</w:t>
      </w:r>
      <w:r>
        <w:t xml:space="preserve"> </w:t>
      </w:r>
      <w:r>
        <w:t xml:space="preserve">de deux événements (exercices 4 et 7).</w:t>
      </w:r>
    </w:p>
    <w:p>
      <w:pPr>
        <w:numPr>
          <w:ilvl w:val="0"/>
          <w:numId w:val="1006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tirage sans remise</w:t>
      </w:r>
      <w:r>
        <w:t xml:space="preserve"> </w:t>
      </w:r>
      <w:r>
        <w:t xml:space="preserve">(exercice 5).</w:t>
      </w:r>
    </w:p>
    <w:bookmarkEnd w:id="27"/>
    <w:bookmarkStart w:id="28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7"/>
        </w:numPr>
      </w:pPr>
      <w:r>
        <w:t xml:space="preserve">La probabilité de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sachant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) vaut :</w:t>
      </w:r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</w:p>
    <w:p>
      <w:pPr>
        <w:numPr>
          <w:ilvl w:val="1"/>
          <w:numId w:val="1008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08"/>
        </w:numPr>
        <w:pStyle w:val="Compact"/>
      </w:pP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</w:p>
    <w:p>
      <w:pPr>
        <w:numPr>
          <w:ilvl w:val="0"/>
          <w:numId w:val="1007"/>
        </w:numPr>
      </w:pP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 que vaut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28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7</m:t>
        </m:r>
      </m:oMath>
    </w:p>
    <w:p>
      <w:pPr>
        <w:numPr>
          <w:ilvl w:val="1"/>
          <w:numId w:val="1009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</m:t>
        </m:r>
      </m:oMath>
    </w:p>
    <w:p>
      <w:pPr>
        <w:numPr>
          <w:ilvl w:val="1"/>
          <w:numId w:val="1009"/>
        </w:numPr>
        <w:pStyle w:val="Compact"/>
      </w:pPr>
      <m:oMath>
        <m:r>
          <m:t>1</m:t>
        </m:r>
        <m:r>
          <m:rPr>
            <m:sty m:val="p"/>
          </m:rPr>
          <m:t>,</m:t>
        </m:r>
        <m:r>
          <m:t>1</m:t>
        </m:r>
      </m:oMath>
    </w:p>
    <w:p>
      <w:pPr>
        <w:numPr>
          <w:ilvl w:val="0"/>
          <w:numId w:val="1007"/>
        </w:numPr>
      </w:pPr>
      <w:r>
        <w:t xml:space="preserve">Avec la partition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</m:oMath>
      <w:r>
        <w:t xml:space="preserve">, la formule des probabilités totales donne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</m:oMath>
      <w:r>
        <w:t xml:space="preserve"> </w:t>
      </w:r>
      <w:r>
        <w:t xml:space="preserve">:</w:t>
      </w:r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</m:oMath>
    </w:p>
    <w:p>
      <w:pPr>
        <w:numPr>
          <w:ilvl w:val="1"/>
          <w:numId w:val="1010"/>
        </w:numPr>
        <w:pStyle w:val="Compac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0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7"/>
        </w:numPr>
      </w:pPr>
      <w:r>
        <w:t xml:space="preserve">Une maladie touche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d'une population. Le test est positif chez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malades et chez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non-malades. Quelle est la probabilité que le test soit positif ?</w:t>
      </w:r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117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019</m:t>
        </m:r>
      </m:oMath>
    </w:p>
    <w:p>
      <w:pPr>
        <w:numPr>
          <w:ilvl w:val="1"/>
          <w:numId w:val="1011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numPr>
          <w:ilvl w:val="0"/>
          <w:numId w:val="1007"/>
        </w:numPr>
      </w:pPr>
      <w:r>
        <w:t xml:space="preserve">Deux événements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 si et seulement si :</w:t>
      </w:r>
    </w:p>
    <w:p>
      <w:pPr>
        <w:numPr>
          <w:ilvl w:val="1"/>
          <w:numId w:val="1012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1"/>
          <w:numId w:val="1012"/>
        </w:numPr>
        <w:pStyle w:val="Compact"/>
      </w:pP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</w:p>
    <w:p>
      <w:pPr>
        <w:numPr>
          <w:ilvl w:val="0"/>
          <w:numId w:val="1007"/>
        </w:numPr>
      </w:pPr>
      <w:r>
        <w:t xml:space="preserve">Dans l'exercice 2 (dépistage, maladie à</w:t>
      </w:r>
      <w:r>
        <w:t xml:space="preserve"> </w:t>
      </w:r>
      <m:oMath>
        <m:r>
          <m:t>2</m:t>
        </m:r>
        <m:r>
          <m:t> </m:t>
        </m:r>
        <m:r>
          <m:rPr>
            <m:sty m:val="p"/>
          </m:rPr>
          <m:t>%</m:t>
        </m:r>
      </m:oMath>
      <w:r>
        <w:t xml:space="preserve">, test positif chez</w:t>
      </w:r>
      <w:r>
        <w:t xml:space="preserve"> </w:t>
      </w:r>
      <m:oMath>
        <m:r>
          <m:t>95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malades et</w:t>
      </w:r>
      <w:r>
        <w:t xml:space="preserve"> </w:t>
      </w:r>
      <m:oMath>
        <m:r>
          <m:t>10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non-malades), quelle est la probabilité que le test soit positif ?</w:t>
      </w:r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02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95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numPr>
          <w:ilvl w:val="1"/>
          <w:numId w:val="1013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117</m:t>
        </m:r>
      </m:oMath>
    </w:p>
    <w:p>
      <w:pPr>
        <w:numPr>
          <w:ilvl w:val="0"/>
          <w:numId w:val="1007"/>
        </w:numPr>
      </w:pPr>
      <w:r>
        <w:t xml:space="preserve">Dans l'exercice 3 (trois machines), quelle est la probabilité qu'une pièce défectueuse vienne de la machine</w:t>
      </w:r>
      <w:r>
        <w:t xml:space="preserve"> </w:t>
      </w:r>
      <m:oMath>
        <m:sSub>
          <m:e>
            <m:r>
              <m:t>M</m:t>
            </m:r>
          </m:e>
          <m:sub>
            <m:r>
              <m:t>2</m:t>
            </m:r>
          </m:sub>
        </m:sSub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</m:t>
        </m:r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9</m:t>
            </m:r>
          </m:num>
          <m:den>
            <m:r>
              <m:t>29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10</m:t>
            </m:r>
          </m:num>
          <m:den>
            <m:r>
              <m:t>29</m:t>
            </m:r>
          </m:den>
        </m:f>
      </m:oMath>
    </w:p>
    <w:p>
      <w:pPr>
        <w:numPr>
          <w:ilvl w:val="1"/>
          <w:numId w:val="1014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29</m:t>
            </m:r>
          </m:den>
        </m:f>
      </m:oMath>
    </w:p>
    <w:p>
      <w:pPr>
        <w:numPr>
          <w:ilvl w:val="0"/>
          <w:numId w:val="1007"/>
        </w:numPr>
      </w:pPr>
      <w:r>
        <w:t xml:space="preserve">Dans l'exercice 5 (urne de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rouges,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noires, tirage sans remise de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boules), que vaut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5</m:t>
            </m:r>
          </m:num>
          <m:den>
            <m:r>
              <m:t>14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</w:p>
    <w:p>
      <w:pPr>
        <w:numPr>
          <w:ilvl w:val="0"/>
          <w:numId w:val="1007"/>
        </w:numPr>
      </w:pPr>
      <w:r>
        <w:t xml:space="preserve">Dans l'exercice 6 (deux parties,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), quelle est la probabilité de gagner exactement une partie sur les deux ?</w:t>
      </w:r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34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58</m:t>
        </m:r>
      </m:oMath>
    </w:p>
    <w:p>
      <w:pPr>
        <w:numPr>
          <w:ilvl w:val="1"/>
          <w:numId w:val="1016"/>
        </w:numPr>
        <w:pStyle w:val="Compact"/>
      </w:pPr>
      <m:oMath>
        <m:r>
          <m:t>0</m:t>
        </m:r>
        <m:r>
          <m:rPr>
            <m:sty m:val="p"/>
          </m:rPr>
          <m:t>,</m:t>
        </m:r>
        <m:r>
          <m:t>42</m:t>
        </m:r>
      </m:oMath>
    </w:p>
    <w:p>
      <w:pPr>
        <w:numPr>
          <w:ilvl w:val="0"/>
          <w:numId w:val="1007"/>
        </w:numPr>
      </w:pPr>
      <w:r>
        <w:t xml:space="preserve">Dans l'exercice 7, pour montrer que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indépendants (avec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indépendants), on utilise :</w:t>
      </w:r>
    </w:p>
    <w:p>
      <w:pPr>
        <w:numPr>
          <w:ilvl w:val="1"/>
          <w:numId w:val="1017"/>
        </w:numPr>
        <w:pStyle w:val="Compac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,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 </w:t>
      </w:r>
      <w:r>
        <w:t xml:space="preserve">partition</w:t>
      </w:r>
    </w:p>
    <w:p>
      <w:pPr>
        <w:numPr>
          <w:ilvl w:val="1"/>
          <w:numId w:val="1017"/>
        </w:numPr>
        <w:pStyle w:val="Compact"/>
      </w:pPr>
      <w:r>
        <w:t xml:space="preserve">Le théorème des valeurs intermédiaires</w:t>
      </w:r>
    </w:p>
    <w:p>
      <w:pPr>
        <w:numPr>
          <w:ilvl w:val="1"/>
          <w:numId w:val="1017"/>
        </w:numPr>
        <w:pStyle w:val="Compact"/>
      </w:pPr>
      <w:r>
        <w:t xml:space="preserve">Un dénombrement</w:t>
      </w:r>
    </w:p>
    <w:p>
      <w:pPr>
        <w:numPr>
          <w:ilvl w:val="1"/>
          <w:numId w:val="1017"/>
        </w:numPr>
        <w:pStyle w:val="Compact"/>
      </w:pPr>
      <w:r>
        <w:t xml:space="preserve">La formule du binôme</w:t>
      </w:r>
    </w:p>
    <w:bookmarkEnd w:id="28"/>
    <w:bookmarkStart w:id="38" w:name="corrigés"/>
    <w:p>
      <w:pPr>
        <w:pStyle w:val="Heading2"/>
      </w:pPr>
      <w:r>
        <w:t xml:space="preserve">Corrigés</w:t>
      </w:r>
    </w:p>
    <w:bookmarkStart w:id="29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D'après la formule des probabilités composées,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</m:t>
        </m:r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</m:oMath>
      <w:r>
        <w:t xml:space="preserve"> </w:t>
      </w:r>
      <w:r>
        <w:t xml:space="preserve">est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12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40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28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40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</w:p>
    <w:bookmarkEnd w:id="29"/>
    <w:bookmarkStart w:id="30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r>
          <m:t>M</m:t>
        </m:r>
      </m:oMath>
      <w:r>
        <w:t xml:space="preserve"> </w:t>
      </w:r>
      <w:r>
        <w:t xml:space="preserve">: « la personne est malade » et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: « le test est positif ».</w:t>
      </w:r>
    </w:p>
    <w:p>
      <w:pPr>
        <w:pStyle w:val="BodyText"/>
      </w:pPr>
      <w:r>
        <w:t xml:space="preserve">Les données donnent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T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90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w:r>
        <w:t xml:space="preserve">L'arbre pondéré :</w:t>
      </w:r>
    </w:p>
    <w:p>
      <w:pPr>
        <w:numPr>
          <w:ilvl w:val="0"/>
          <w:numId w:val="1018"/>
        </w:numPr>
        <w:pStyle w:val="Compact"/>
      </w:pPr>
      <m:oMath>
        <m:r>
          <m:t>M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)</w:t>
      </w:r>
    </w:p>
    <w:p>
      <w:pPr>
        <w:numPr>
          <w:ilvl w:val="1"/>
          <w:numId w:val="1019"/>
        </w:numPr>
        <w:pStyle w:val="Compact"/>
      </w:pPr>
      <m:oMath>
        <m:r>
          <m:t>T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95</m:t>
        </m:r>
      </m:oMath>
      <w:r>
        <w:t xml:space="preserve">)</w:t>
      </w:r>
    </w:p>
    <w:p>
      <w:pPr>
        <w:numPr>
          <w:ilvl w:val="1"/>
          <w:numId w:val="1019"/>
        </w:numPr>
        <w:pStyle w:val="Compact"/>
      </w:pPr>
      <m:oMath>
        <m:bar>
          <m:barPr>
            <m:pos m:val="top"/>
          </m:barPr>
          <m:e>
            <m:r>
              <m:t>T</m:t>
            </m:r>
          </m:e>
        </m:ba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)</w:t>
      </w:r>
    </w:p>
    <w:p>
      <w:pPr>
        <w:numPr>
          <w:ilvl w:val="0"/>
          <w:numId w:val="1018"/>
        </w:numPr>
        <w:pStyle w:val="Compact"/>
      </w:pPr>
      <m:oMath>
        <m:bar>
          <m:barPr>
            <m:pos m:val="top"/>
          </m:barPr>
          <m:e>
            <m:r>
              <m:t>M</m:t>
            </m:r>
          </m:e>
        </m:ba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98</m:t>
        </m:r>
      </m:oMath>
      <w:r>
        <w:t xml:space="preserve">)</w:t>
      </w:r>
    </w:p>
    <w:p>
      <w:pPr>
        <w:numPr>
          <w:ilvl w:val="1"/>
          <w:numId w:val="1020"/>
        </w:numPr>
        <w:pStyle w:val="Compact"/>
      </w:pPr>
      <m:oMath>
        <m:r>
          <m:t>T</m:t>
        </m: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10</m:t>
        </m:r>
      </m:oMath>
      <w:r>
        <w:t xml:space="preserve">)</w:t>
      </w:r>
    </w:p>
    <w:p>
      <w:pPr>
        <w:numPr>
          <w:ilvl w:val="1"/>
          <w:numId w:val="1020"/>
        </w:numPr>
        <w:pStyle w:val="Compact"/>
      </w:pPr>
      <m:oMath>
        <m:bar>
          <m:barPr>
            <m:pos m:val="top"/>
          </m:barPr>
          <m:e>
            <m:r>
              <m:t>T</m:t>
            </m:r>
          </m:e>
        </m:bar>
      </m:oMath>
      <w:r>
        <w:t xml:space="preserve"> </w:t>
      </w:r>
      <w:r>
        <w:t xml:space="preserve">(</w:t>
      </w:r>
      <m:oMath>
        <m:r>
          <m:t>0</m:t>
        </m:r>
        <m:r>
          <m:rPr>
            <m:sty m:val="p"/>
          </m:rPr>
          <m:t>,</m:t>
        </m:r>
        <m:r>
          <m:t>90</m:t>
        </m:r>
      </m:oMath>
      <w:r>
        <w:t xml:space="preserve">)</w:t>
      </w:r>
    </w:p>
    <w:p>
      <w:pPr>
        <w:pStyle w:val="FirstParagraph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</m:oMath>
      <w:r>
        <w:t xml:space="preserve"> </w:t>
      </w:r>
      <w:r>
        <w:t xml:space="preserve">est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  <m:r>
              <m:rPr>
                <m:sty m:val="p"/>
              </m:rPr>
              <m:t>∩</m:t>
            </m:r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098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117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M</m:t>
                </m:r>
                <m:r>
                  <m:rPr>
                    <m:sty m:val="p"/>
                  </m:rPr>
                  <m:t>∩</m:t>
                </m:r>
                <m:r>
                  <m:t>T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T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117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T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19</m:t>
            </m:r>
          </m:num>
          <m:den>
            <m:r>
              <m:t>117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162</m:t>
        </m:r>
      </m:oMath>
    </w:p>
    <w:p>
      <w:pPr>
        <w:pStyle w:val="BodyText"/>
      </w:pPr>
      <w:r>
        <w:rPr>
          <w:iCs/>
          <w:i/>
        </w:rPr>
        <w:t xml:space="preserve">Interprétation :</w:t>
      </w:r>
      <w:r>
        <w:t xml:space="preserve"> </w:t>
      </w:r>
      <w:r>
        <w:t xml:space="preserve">malgré un test « fiable », un test positif ne signale un malade que dans environ</w:t>
      </w:r>
      <w:r>
        <w:t xml:space="preserve"> </w:t>
      </w:r>
      <m:oMath>
        <m:r>
          <m:t>16</m:t>
        </m:r>
        <m:r>
          <m:t> </m:t>
        </m:r>
        <m:r>
          <m:rPr>
            <m:sty m:val="p"/>
          </m:rPr>
          <m:t>%</m:t>
        </m:r>
      </m:oMath>
      <w:r>
        <w:t xml:space="preserve"> </w:t>
      </w:r>
      <w:r>
        <w:t xml:space="preserve">des cas, car la maladie est rare : les faux positifs sont plus nombreux que les vrais.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T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117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883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T</m:t>
                </m:r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882</m:t>
        </m:r>
      </m:oMath>
      <w:r>
        <w:t xml:space="preserve">.</w:t>
      </w:r>
    </w:p>
    <w:p>
      <w:pPr>
        <w:pStyle w:val="BodyText"/>
      </w:pP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T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882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883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T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882</m:t>
            </m:r>
          </m:num>
          <m:den>
            <m:r>
              <m:t>883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9989</m:t>
        </m:r>
      </m:oMath>
    </w:p>
    <w:bookmarkEnd w:id="30"/>
    <w:bookmarkStart w:id="31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t xml:space="preserve">On note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: « la pièce vient de la machine</w:t>
      </w:r>
      <w:r>
        <w:t xml:space="preserve"> </w:t>
      </w:r>
      <m:oMath>
        <m:sSub>
          <m:e>
            <m:r>
              <m:t>M</m:t>
            </m:r>
          </m:e>
          <m:sub>
            <m:r>
              <m:t>i</m:t>
            </m:r>
          </m:sub>
        </m:sSub>
      </m:oMath>
      <w:r>
        <w:t xml:space="preserve"> </w:t>
      </w:r>
      <w:r>
        <w:t xml:space="preserve">».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03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M</m:t>
                </m:r>
              </m:e>
              <m:sub>
                <m:r>
                  <m:t>3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  <m:r>
              <m:rPr>
                <m:sty m:val="p"/>
              </m:rPr>
              <m:t>,</m:t>
            </m:r>
            <m:sSub>
              <m:e>
                <m:r>
                  <m:t>M</m:t>
                </m:r>
              </m:e>
              <m:sub>
                <m:r>
                  <m:t>3</m:t>
                </m:r>
              </m:sub>
            </m:sSub>
          </m:e>
        </m:d>
      </m:oMath>
      <w:r>
        <w:t xml:space="preserve"> </w:t>
      </w:r>
      <w:r>
        <w:t xml:space="preserve">est une partition de l'univers.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05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010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009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010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029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029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29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345</m:t>
        </m:r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009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029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310</m:t>
        </m:r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010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029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3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10</m:t>
            </m:r>
          </m:num>
          <m:den>
            <m:r>
              <m:t>29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345</m:t>
        </m:r>
      </m:oMath>
    </w:p>
    <w:p>
      <w:pPr>
        <w:pStyle w:val="BodyText"/>
      </w:pPr>
      <w:r>
        <w:rPr>
          <w:iCs/>
          <w:i/>
        </w:rPr>
        <w:t xml:space="preserve">Constat :</w:t>
      </w:r>
      <w:r>
        <w:t xml:space="preserve"> </w:t>
      </w:r>
      <w:r>
        <w:t xml:space="preserve">la machine</w:t>
      </w:r>
      <w:r>
        <w:t xml:space="preserve"> </w:t>
      </w:r>
      <m:oMath>
        <m:sSub>
          <m:e>
            <m:r>
              <m:t>M</m:t>
            </m:r>
          </m:e>
          <m:sub>
            <m:r>
              <m:t>3</m:t>
            </m:r>
          </m:sub>
        </m:sSub>
      </m:oMath>
      <w:r>
        <w:t xml:space="preserve"> </w:t>
      </w:r>
      <w:r>
        <w:t xml:space="preserve">produit deux fois moins de pièces que</w:t>
      </w:r>
      <w:r>
        <w:t xml:space="preserve"> </w:t>
      </w:r>
      <m:oMath>
        <m:sSub>
          <m:e>
            <m:r>
              <m:t>M</m:t>
            </m:r>
          </m:e>
          <m:sub>
            <m:r>
              <m:t>1</m:t>
            </m:r>
          </m:sub>
        </m:sSub>
      </m:oMath>
      <w:r>
        <w:t xml:space="preserve">, mais elle est à l'origine d'autant de pièces défectueuses. Les trois probabilités ont pour somme</w:t>
      </w:r>
      <w:r>
        <w:t xml:space="preserve"> </w:t>
      </w:r>
      <m:oMath>
        <m:f>
          <m:fPr>
            <m:type m:val="bar"/>
          </m:fPr>
          <m:num>
            <m:r>
              <m:t>10</m:t>
            </m:r>
            <m:r>
              <m:rPr>
                <m:sty m:val="p"/>
              </m:rPr>
              <m:t>+</m:t>
            </m:r>
            <m:r>
              <m:t>9</m:t>
            </m:r>
            <m:r>
              <m:rPr>
                <m:sty m:val="p"/>
              </m:rPr>
              <m:t>+</m:t>
            </m:r>
            <m:r>
              <m:t>10</m:t>
            </m:r>
          </m:num>
          <m:den>
            <m:r>
              <m:t>29</m:t>
            </m:r>
          </m:den>
        </m:f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.</w:t>
      </w:r>
    </w:p>
    <w:bookmarkEnd w:id="31"/>
    <w:bookmarkStart w:id="32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</w:t>
      </w:r>
    </w:p>
    <w:p>
      <w:pPr>
        <w:pStyle w:val="BodyText"/>
      </w:pPr>
      <w:r>
        <w:t xml:space="preserve">On calcule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 </w:t>
      </w:r>
      <w:r>
        <w:t xml:space="preserve">avec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∪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  <w:r>
        <w:t xml:space="preserve">, puis on compare à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2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 les événements</w:t>
      </w:r>
      <w:r>
        <w:rPr>
          <w:bCs/>
          <w:b/>
        </w:rPr>
        <w:t xml:space="preserve"> </w:t>
      </w: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B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sont indépendants.</w:t>
      </w:r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−</m:t>
        </m:r>
        <m:r>
          <m:t>0</m:t>
        </m:r>
        <m:r>
          <m:rPr>
            <m:sty m:val="p"/>
          </m:rPr>
          <m:t>,</m:t>
        </m:r>
        <m:r>
          <m:t>75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05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5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  <m:r>
              <m:rPr>
                <m:sty m:val="p"/>
              </m:rPr>
              <m:t>∩</m:t>
            </m:r>
            <m:r>
              <m:t>D</m:t>
            </m:r>
          </m:e>
        </m:d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C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D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: les événements</w:t>
      </w:r>
      <w:r>
        <w:rPr>
          <w:bCs/>
          <w:b/>
        </w:rPr>
        <w:t xml:space="preserve"> </w:t>
      </w:r>
      <m:oMath>
        <m:r>
          <m:t>C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D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indépendants.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  <m:r>
              <m:rPr>
                <m:sty m:val="p"/>
              </m:rPr>
              <m:t>∩</m:t>
            </m:r>
            <m:r>
              <m:t>F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car</w:t>
      </w:r>
      <w:r>
        <w:t xml:space="preserve"> </w:t>
      </w:r>
      <m:oMath>
        <m:r>
          <m:t>E</m:t>
        </m:r>
        <m:r>
          <m:rPr>
            <m:sty m:val="p"/>
          </m:rPr>
          <m:t>∩</m:t>
        </m:r>
        <m:r>
          <m:t>F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, 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E</m:t>
            </m:r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F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15</m:t>
        </m:r>
        <m:r>
          <m:rPr>
            <m:sty m:val="p"/>
          </m:rPr>
          <m:t>≠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événements</w:t>
      </w:r>
      <w:r>
        <w:rPr>
          <w:bCs/>
          <w:b/>
        </w:rPr>
        <w:t xml:space="preserve"> </w:t>
      </w:r>
      <m:oMath>
        <m:r>
          <m:t>E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indépendants.</w:t>
      </w:r>
    </w:p>
    <w:p>
      <w:pPr>
        <w:pStyle w:val="BodyText"/>
      </w:pPr>
      <w:r>
        <w:rPr>
          <w:iCs/>
          <w:i/>
        </w:rPr>
        <w:t xml:space="preserve">À retenir :</w:t>
      </w:r>
      <w:r>
        <w:t xml:space="preserve"> </w:t>
      </w:r>
      <w:r>
        <w:t xml:space="preserve">deux événements de probabilité non nulle qui sont</w:t>
      </w:r>
      <w:r>
        <w:t xml:space="preserve"> </w:t>
      </w:r>
      <w:r>
        <w:rPr>
          <w:bCs/>
          <w:b/>
        </w:rPr>
        <w:t xml:space="preserve">incompatibles</w:t>
      </w:r>
      <w:r>
        <w:t xml:space="preserve"> </w:t>
      </w:r>
      <w:r>
        <w:t xml:space="preserve">ne sont</w:t>
      </w:r>
      <w:r>
        <w:t xml:space="preserve"> </w:t>
      </w:r>
      <w:r>
        <w:rPr>
          <w:bCs/>
          <w:b/>
        </w:rPr>
        <w:t xml:space="preserve">jamais</w:t>
      </w:r>
      <w:r>
        <w:t xml:space="preserve"> </w:t>
      </w:r>
      <w:r>
        <w:t xml:space="preserve">indépendants.</w:t>
      </w:r>
    </w:p>
    <w:bookmarkEnd w:id="32"/>
    <w:bookmarkStart w:id="33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. Après une boule rouge tirée, il reste</w:t>
      </w:r>
      <w:r>
        <w:t xml:space="preserve"> </w:t>
      </w:r>
      <m:oMath>
        <m:r>
          <m:t>4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boules :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</m:num>
          <m:den>
            <m:r>
              <m:t>56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14</m:t>
            </m:r>
          </m:den>
        </m:f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e>
        </m:d>
      </m:oMath>
      <w:r>
        <w:t xml:space="preserve"> </w:t>
      </w:r>
      <w:r>
        <w:t xml:space="preserve">est une partition. Après une boule noire tirée, il reste</w:t>
      </w:r>
      <w:r>
        <w:t xml:space="preserve"> </w:t>
      </w:r>
      <m:oMath>
        <m:r>
          <m:t>5</m:t>
        </m:r>
      </m:oMath>
      <w:r>
        <w:t xml:space="preserve"> </w:t>
      </w:r>
      <w:r>
        <w:t xml:space="preserve">rouges sur</w:t>
      </w:r>
      <w:r>
        <w:t xml:space="preserve"> </w:t>
      </w:r>
      <m:oMath>
        <m:r>
          <m:t>7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sSub>
                  <m:e>
                    <m:r>
                      <m:t>R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20</m:t>
            </m:r>
            <m:r>
              <m:rPr>
                <m:sty m:val="p"/>
              </m:rPr>
              <m:t>+</m:t>
            </m:r>
            <m:r>
              <m:t>15</m:t>
            </m:r>
          </m:num>
          <m:den>
            <m:r>
              <m:t>56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35</m:t>
            </m:r>
          </m:num>
          <m:den>
            <m:r>
              <m:t>56</m:t>
            </m:r>
          </m:den>
        </m:f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</w:p>
    <w:p>
      <w:pPr>
        <w:pStyle w:val="BodyText"/>
      </w:pPr>
      <w:r>
        <w:t xml:space="preserve">Question 3</w:t>
      </w:r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∩</m:t>
                </m:r>
                <m:sSub>
                  <m:e>
                    <m:r>
                      <m:t>R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R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f>
              <m:fPr>
                <m:type m:val="bar"/>
              </m:fPr>
              <m:num>
                <m:r>
                  <m:t>20</m:t>
                </m:r>
              </m:num>
              <m:den>
                <m:r>
                  <m:t>56</m:t>
                </m:r>
              </m:den>
            </m:f>
          </m:num>
          <m:den>
            <m:f>
              <m:fPr>
                <m:type m:val="bar"/>
              </m:fPr>
              <m:num>
                <m:r>
                  <m:t>35</m:t>
                </m:r>
              </m:num>
              <m:den>
                <m:r>
                  <m:t>56</m:t>
                </m:r>
              </m:den>
            </m:f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</m:oMath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×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25</m:t>
            </m:r>
          </m:num>
          <m:den>
            <m:r>
              <m:t>64</m:t>
            </m:r>
          </m:den>
        </m:f>
      </m:oMath>
      <w:r>
        <w:t xml:space="preserve"> </w:t>
      </w:r>
      <w:r>
        <w:t xml:space="preserve">alors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14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160</m:t>
            </m:r>
          </m:num>
          <m:den>
            <m:r>
              <m:t>448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357</m:t>
        </m:r>
      </m:oMath>
      <w:r>
        <w:t xml:space="preserve"> </w:t>
      </w:r>
      <w:r>
        <w:t xml:space="preserve">et</w:t>
      </w:r>
      <w:r>
        <w:t xml:space="preserve"> </w:t>
      </w:r>
      <m:oMath>
        <m:f>
          <m:fPr>
            <m:type m:val="bar"/>
          </m:fPr>
          <m:num>
            <m:r>
              <m:t>25</m:t>
            </m:r>
          </m:num>
          <m:den>
            <m:r>
              <m:t>64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391</m:t>
        </m:r>
      </m:oMath>
      <w:r>
        <w:t xml:space="preserve">.</w:t>
      </w:r>
    </w:p>
    <w:p>
      <w:pPr>
        <w:pStyle w:val="BodyText"/>
      </w:pPr>
      <w:r>
        <w:t xml:space="preserve">Ou encore :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≠</m:t>
        </m:r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Les événements</w:t>
      </w:r>
      <w:r>
        <w:rPr>
          <w:bCs/>
          <w:b/>
        </w:rPr>
        <w:t xml:space="preserve"> </w:t>
      </w:r>
      <m:oMath>
        <m:sSub>
          <m:e>
            <m:r>
              <m:t>R</m:t>
            </m:r>
          </m:e>
          <m:sub>
            <m:r>
              <m:t>1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sSub>
          <m:e>
            <m:r>
              <m:t>R</m:t>
            </m:r>
          </m:e>
          <m:sub>
            <m:r>
              <m:t>2</m:t>
            </m:r>
          </m:sub>
        </m:sSub>
      </m:oMath>
      <w:r>
        <w:rPr>
          <w:bCs/>
          <w:b/>
        </w:rPr>
        <w:t xml:space="preserve"> </w:t>
      </w:r>
      <w:r>
        <w:rPr>
          <w:bCs/>
          <w:b/>
        </w:rPr>
        <w:t xml:space="preserve">ne sont pas indépendants</w:t>
      </w:r>
      <w:r>
        <w:t xml:space="preserve"> </w:t>
      </w:r>
      <w:r>
        <w:t xml:space="preserve">(le tirage est sans remise).</w:t>
      </w:r>
    </w:p>
    <w:bookmarkEnd w:id="33"/>
    <w:bookmarkStart w:id="34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t xml:space="preserve">Les données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m:oMath>
        <m:sSub>
          <m:e>
            <m:r>
              <m:t>P</m:t>
            </m:r>
          </m:e>
          <m:sub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</m:oMath>
      <w:r>
        <w:t xml:space="preserve">.</w:t>
      </w:r>
    </w:p>
    <w:p>
      <w:pPr>
        <w:pStyle w:val="BodyText"/>
      </w:pPr>
      <w:r>
        <w:t xml:space="preserve">Question 1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</m:e>
            </m:bar>
          </m:e>
        </m:d>
      </m:oMath>
      <w:r>
        <w:t xml:space="preserve"> </w:t>
      </w:r>
      <w:r>
        <w:t xml:space="preserve">est une partition. D'après la formule des probabilités totales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42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58</m:t>
        </m:r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  <m:r>
                  <m:rPr>
                    <m:sty m:val="p"/>
                  </m:rPr>
                  <m:t>∩</m:t>
                </m:r>
                <m:sSub>
                  <m:e>
                    <m:r>
                      <m:t>G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G</m:t>
                    </m:r>
                  </m:e>
                  <m:sub>
                    <m:r>
                      <m:t>2</m:t>
                    </m:r>
                  </m:sub>
                </m:sSub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42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58</m:t>
            </m:r>
          </m:den>
        </m:f>
      </m:oMath>
    </w:p>
    <w:p>
      <w:pPr>
        <w:pStyle w:val="BodyText"/>
      </w:pPr>
      <m:oMath>
        <m:sSub>
          <m:e>
            <m:r>
              <m:t>P</m:t>
            </m:r>
          </m:e>
          <m:sub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21</m:t>
            </m:r>
          </m:num>
          <m:den>
            <m:r>
              <m:t>29</m:t>
            </m:r>
          </m:den>
        </m:f>
        <m:r>
          <m:rPr>
            <m:sty m:val="p"/>
          </m:rPr>
          <m:t>≈</m:t>
        </m:r>
        <m:r>
          <m:t>0</m:t>
        </m:r>
        <m:r>
          <m:rPr>
            <m:sty m:val="p"/>
          </m:rPr>
          <m:t>,</m:t>
        </m:r>
        <m:r>
          <m:t>724</m:t>
        </m:r>
      </m:oMath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« Exactement une partie gagnée » est la réunion des deux événements incompatibles</w:t>
      </w:r>
      <w:r>
        <w:t xml:space="preserve"> </w:t>
      </w:r>
      <m:oMath>
        <m:sSub>
          <m:e>
            <m:r>
              <m:t>G</m:t>
            </m:r>
          </m:e>
          <m:sub>
            <m:r>
              <m:t>1</m:t>
            </m:r>
          </m:sub>
        </m:sSub>
        <m:r>
          <m:rPr>
            <m:sty m:val="p"/>
          </m:rPr>
          <m:t>∩</m:t>
        </m:r>
        <m:bar>
          <m:barPr>
            <m:pos m:val="top"/>
          </m:bar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ba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bar>
        <m:r>
          <m:rPr>
            <m:sty m:val="p"/>
          </m:rPr>
          <m:t>∩</m:t>
        </m:r>
        <m:sSub>
          <m:e>
            <m:r>
              <m:t>G</m:t>
            </m:r>
          </m:e>
          <m:sub>
            <m:r>
              <m:t>2</m:t>
            </m:r>
          </m:sub>
        </m:sSub>
      </m:oMath>
      <w:r>
        <w:t xml:space="preserve">.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2</m:t>
                    </m:r>
                  </m:sub>
                </m:sSub>
              </m:e>
            </m:ba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6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</m:e>
            </m:bar>
            <m:r>
              <m:rPr>
                <m:sty m:val="p"/>
              </m:rPr>
              <m:t>∩</m:t>
            </m:r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16</m:t>
        </m:r>
      </m:oMath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rPr>
                <m:nor/>
                <m:sty m:val="p"/>
              </m:rPr>
              <m:t>exactement une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</m:t>
        </m:r>
      </m:oMath>
    </w:p>
    <w:bookmarkEnd w:id="34"/>
    <w:bookmarkStart w:id="35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w:r>
        <w:t xml:space="preserve">Il faut montrer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 </w:t>
      </w:r>
      <w:r>
        <w:t xml:space="preserve">est une partition, donc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 Donc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sont indépendants,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Donc :</w:t>
      </w:r>
    </w:p>
    <w:p>
      <w:pPr>
        <w:pStyle w:val="BodyText"/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−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</w:p>
    <w:p>
      <w:pPr>
        <w:pStyle w:val="BodyText"/>
      </w:pPr>
      <m:oMath>
        <m:r>
          <m:t>A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rPr>
          <w:bCs/>
          <w:b/>
        </w:rPr>
        <w:t xml:space="preserve"> </w:t>
      </w:r>
      <w:r>
        <w:rPr>
          <w:bCs/>
          <w:b/>
        </w:rPr>
        <w:t xml:space="preserve">sont indépendants.</w:t>
      </w:r>
      <w:r>
        <w:t xml:space="preserve"> </w:t>
      </w:r>
      <w:r>
        <w:t xml:space="preserve">∎</w:t>
      </w:r>
    </w:p>
    <w:bookmarkEnd w:id="35"/>
    <w:bookmarkStart w:id="36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den>
        </m:f>
      </m:oMath>
      <w:r>
        <w:t xml:space="preserve">. Elles sont égales seulement 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 Dans l'exercice 1 :</w:t>
      </w:r>
      <w:r>
        <w:t xml:space="preserve"> </w:t>
      </w:r>
      <m:oMath>
        <m:sSub>
          <m:e>
            <m:r>
              <m:t>P</m:t>
            </m:r>
          </m:e>
          <m:sub>
            <m:r>
              <m:t>B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et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 </w:t>
      </w:r>
      <w:r>
        <w:t xml:space="preserve">(cas particulier), mais dans l'exercice 6 :</w:t>
      </w:r>
      <w:r>
        <w:t xml:space="preserve"> </w:t>
      </w:r>
      <m:oMath>
        <m:sSub>
          <m:e>
            <m:r>
              <m:t>P</m:t>
            </m:r>
          </m:e>
          <m:sub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21</m:t>
            </m:r>
          </m:num>
          <m:den>
            <m:r>
              <m:t>29</m:t>
            </m:r>
          </m:den>
        </m:f>
        <m:r>
          <m:rPr>
            <m:sty m:val="p"/>
          </m:rPr>
          <m:t>≠</m:t>
        </m:r>
        <m:sSub>
          <m:e>
            <m:r>
              <m:t>P</m:t>
            </m:r>
          </m:e>
          <m:sub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A</m:t>
        </m:r>
        <m:r>
          <m:rPr>
            <m:sty m:val="p"/>
          </m:rPr>
          <m:t>∩</m:t>
        </m:r>
        <m:r>
          <m:t>B</m:t>
        </m:r>
        <m:r>
          <m:rPr>
            <m:sty m:val="p"/>
          </m:rPr>
          <m:t>=</m:t>
        </m:r>
        <m:r>
          <m:rPr>
            <m:sty m:val="p"/>
          </m:rPr>
          <m:t>⌀</m:t>
        </m:r>
      </m:oMath>
      <w:r>
        <w:t xml:space="preserve">, alors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m:oMath>
        <m:r>
          <m:t>B</m:t>
        </m:r>
      </m:oMath>
      <w:r>
        <w:t xml:space="preserve"> </w:t>
      </w:r>
      <w:r>
        <w:t xml:space="preserve">et</w:t>
      </w:r>
      <w:r>
        <w:t xml:space="preserve"> </w:t>
      </w:r>
      <m:oMath>
        <m:bar>
          <m:barPr>
            <m:pos m:val="top"/>
          </m:barPr>
          <m:e>
            <m:r>
              <m:t>B</m:t>
            </m:r>
          </m:e>
        </m:bar>
      </m:oMath>
      <w:r>
        <w:t xml:space="preserve"> </w:t>
      </w:r>
      <w:r>
        <w:t xml:space="preserve">sont complémentaires, donc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(la probabilité conditionnelle sachant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une probabilité).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≠</m:t>
        </m:r>
        <m:r>
          <m:t>0</m:t>
        </m:r>
      </m:oMath>
      <w:r>
        <w:t xml:space="preserve"> </w:t>
      </w:r>
      <w:r>
        <w:t xml:space="preserve">: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w:r>
        <w:t xml:space="preserve">Les chemins d'un arbre décrivent tous les résultats possibles, deux à deux incompatibles. La somme de leurs probabilités est</w:t>
      </w:r>
      <w:r>
        <w:t xml:space="preserve"> </w:t>
      </w:r>
      <m:oMath>
        <m:r>
          <m:t>1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6"/>
    <w:bookmarkStart w:id="37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m:oMath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  <m:r>
                  <m:rPr>
                    <m:sty m:val="p"/>
                  </m:rPr>
                  <m:t>∩</m:t>
                </m:r>
                <m:r>
                  <m:t>B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den>
        </m:f>
      </m:oMath>
    </w:p>
    <w:p>
      <w:pPr>
        <w:numPr>
          <w:ilvl w:val="0"/>
          <w:numId w:val="1000"/>
        </w:numPr>
      </w:pPr>
      <w:r>
        <w:t xml:space="preserve">C'est la définition de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28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×</m:t>
        </m:r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7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sSub>
          <m:e>
            <m:r>
              <m:t>P</m:t>
            </m:r>
          </m:e>
          <m:sub>
            <m:r>
              <m:t>A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A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A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Somme des probabilités des chemins de l'arbre qui aboutissent à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117</m:t>
        </m:r>
      </m:oMath>
    </w:p>
    <w:p>
      <w:pPr>
        <w:numPr>
          <w:ilvl w:val="0"/>
          <w:numId w:val="1000"/>
        </w:numPr>
      </w:pPr>
      <m:oMath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019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098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 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</w:p>
    <w:p>
      <w:pPr>
        <w:numPr>
          <w:ilvl w:val="0"/>
          <w:numId w:val="1000"/>
        </w:numPr>
      </w:pPr>
      <w:r>
        <w:t xml:space="preserve">Indépendants ne veut pas dire incompatibles.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D.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117</m:t>
        </m:r>
      </m:oMath>
    </w:p>
    <w:p>
      <w:pPr>
        <w:numPr>
          <w:ilvl w:val="0"/>
          <w:numId w:val="1000"/>
        </w:numPr>
      </w:pP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M</m:t>
            </m:r>
          </m:e>
        </m:d>
        <m:sSub>
          <m:e>
            <m:r>
              <m:t>P</m:t>
            </m:r>
          </m:e>
          <m:sub>
            <m:r>
              <m:t>M</m:t>
            </m: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M</m:t>
                </m:r>
              </m:e>
            </m:bar>
          </m:e>
        </m:d>
        <m:sSub>
          <m:e>
            <m:r>
              <m:t>P</m:t>
            </m:r>
          </m:e>
          <m:sub>
            <m:bar>
              <m:barPr>
                <m:pos m:val="top"/>
              </m:barPr>
              <m:e>
                <m:r>
                  <m:t>M</m:t>
                </m:r>
              </m:e>
            </m:bar>
          </m:sub>
        </m:sSub>
        <m:d>
          <m:dPr>
            <m:begChr m:val="("/>
            <m:endChr m:val=")"/>
            <m:sepChr m:val=""/>
            <m:grow/>
          </m:dPr>
          <m:e>
            <m:r>
              <m:t>T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02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95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98</m:t>
        </m:r>
        <m:r>
          <m:rPr>
            <m:sty m:val="p"/>
          </m:rPr>
          <m:t>×</m:t>
        </m:r>
        <m:r>
          <m:t>0</m:t>
        </m:r>
        <m:r>
          <m:rPr>
            <m:sty m:val="p"/>
          </m:rPr>
          <m:t>,</m:t>
        </m:r>
        <m:r>
          <m:t>10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117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m:oMath>
        <m:f>
          <m:fPr>
            <m:type m:val="bar"/>
          </m:fPr>
          <m:num>
            <m:r>
              <m:t>9</m:t>
            </m:r>
          </m:num>
          <m:den>
            <m:r>
              <m:t>29</m:t>
            </m:r>
          </m:den>
        </m:f>
      </m:oMath>
    </w:p>
    <w:p>
      <w:pPr>
        <w:numPr>
          <w:ilvl w:val="0"/>
          <w:numId w:val="1000"/>
        </w:numPr>
      </w:pPr>
      <m:oMath>
        <m:sSub>
          <m:e>
            <m:r>
              <m:t>P</m:t>
            </m:r>
          </m:e>
          <m:sub>
            <m:r>
              <m:t>D</m:t>
            </m:r>
          </m:sub>
        </m:sSub>
        <m:d>
          <m:dPr>
            <m:begChr m:val="("/>
            <m:endChr m:val=")"/>
            <m:sepChr m:val=""/>
            <m:grow/>
          </m:dPr>
          <m:e>
            <m:sSub>
              <m:e>
                <m:r>
                  <m:t>M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sSub>
                  <m:e>
                    <m:r>
                      <m:t>M</m:t>
                    </m:r>
                  </m:e>
                  <m:sub>
                    <m:r>
                      <m:t>2</m:t>
                    </m:r>
                  </m:sub>
                </m:sSub>
              </m:e>
            </m:d>
            <m:sSub>
              <m:e>
                <m:r>
                  <m:t>P</m:t>
                </m:r>
              </m:e>
              <m:sub>
                <m:sSub>
                  <m:e>
                    <m:r>
                      <m:t>M</m:t>
                    </m:r>
                  </m:e>
                  <m:sub>
                    <m:r>
                      <m:t>2</m:t>
                    </m:r>
                  </m:sub>
                </m:sSub>
              </m:sub>
            </m:sSub>
            <m:d>
              <m:dPr>
                <m:begChr m:val="("/>
                <m:endChr m:val=")"/>
                <m:sepChr m:val=""/>
                <m:grow/>
              </m:dPr>
              <m:e>
                <m:r>
                  <m:t>D</m:t>
                </m:r>
              </m:e>
            </m:d>
          </m:num>
          <m:den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D</m:t>
                </m:r>
              </m:e>
            </m:d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3</m:t>
            </m:r>
            <m:r>
              <m:rPr>
                <m:sty m:val="p"/>
              </m:rPr>
              <m:t>×</m:t>
            </m:r>
            <m:r>
              <m:t>0</m:t>
            </m:r>
            <m:r>
              <m:rPr>
                <m:sty m:val="p"/>
              </m:rPr>
              <m:t>,</m:t>
            </m:r>
            <m:r>
              <m:t>03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029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0</m:t>
            </m:r>
            <m:r>
              <m:rPr>
                <m:sty m:val="p"/>
              </m:rPr>
              <m:t>,</m:t>
            </m:r>
            <m:r>
              <m:t>009</m:t>
            </m:r>
          </m:num>
          <m:den>
            <m:r>
              <m:t>0</m:t>
            </m:r>
            <m:r>
              <m:rPr>
                <m:sty m:val="p"/>
              </m:rPr>
              <m:t>,</m:t>
            </m:r>
            <m:r>
              <m:t>029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9</m:t>
            </m:r>
          </m:num>
          <m:den>
            <m:r>
              <m:t>29</m:t>
            </m:r>
          </m:den>
        </m:f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C.</w:t>
      </w:r>
      <w:r>
        <w:t xml:space="preserve"> </w:t>
      </w:r>
      <m:oMath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</w:p>
    <w:p>
      <w:pPr>
        <w:numPr>
          <w:ilvl w:val="0"/>
          <w:numId w:val="1000"/>
        </w:numPr>
      </w:pPr>
      <w:r>
        <w:t xml:space="preserve">Par la formule des probabilités totales :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4</m:t>
            </m:r>
          </m:num>
          <m:den>
            <m:r>
              <m:t>7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3</m:t>
            </m:r>
          </m:num>
          <m:den>
            <m:r>
              <m:t>8</m:t>
            </m:r>
          </m:den>
        </m:f>
        <m:r>
          <m:rPr>
            <m:sty m:val="p"/>
          </m:rPr>
          <m:t>×</m:t>
        </m:r>
        <m:f>
          <m:fPr>
            <m:type m:val="bar"/>
          </m:fPr>
          <m:num>
            <m:r>
              <m:t>5</m:t>
            </m:r>
          </m:num>
          <m:den>
            <m:r>
              <m:t>7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5</m:t>
            </m:r>
          </m:num>
          <m:den>
            <m:r>
              <m:t>8</m:t>
            </m:r>
          </m:den>
        </m:f>
      </m:oMath>
      <w:r>
        <w:t xml:space="preserve"> </w:t>
      </w:r>
      <w:r>
        <w:t xml:space="preserve">(même valeur que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R</m:t>
                </m:r>
              </m:e>
              <m:sub>
                <m:r>
                  <m:t>1</m:t>
                </m:r>
              </m:sub>
            </m:sSub>
          </m:e>
        </m:d>
      </m:oMath>
      <w:r>
        <w:t xml:space="preserve">, résultat classique).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B.</w:t>
      </w:r>
      <w:r>
        <w:t xml:space="preserve"> </w:t>
      </w:r>
      <m:oMath>
        <m:r>
          <m:t>0</m:t>
        </m:r>
        <m:r>
          <m:rPr>
            <m:sty m:val="p"/>
          </m:rPr>
          <m:t>,</m:t>
        </m:r>
        <m:r>
          <m:t>34</m:t>
        </m:r>
      </m:oMath>
    </w:p>
    <w:p>
      <w:pPr>
        <w:numPr>
          <w:ilvl w:val="0"/>
          <w:numId w:val="1000"/>
        </w:numPr>
      </w:pPr>
      <w:r>
        <w:t xml:space="preserve">C'est la somme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sSub>
              <m:e>
                <m:r>
                  <m:t>G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2</m:t>
                    </m:r>
                  </m:sub>
                </m:sSub>
              </m:e>
            </m:ba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sSub>
                  <m:e>
                    <m:r>
                      <m:t>G</m:t>
                    </m:r>
                  </m:e>
                  <m:sub>
                    <m:r>
                      <m:t>1</m:t>
                    </m:r>
                  </m:sub>
                </m:sSub>
              </m:e>
            </m:bar>
            <m:r>
              <m:rPr>
                <m:sty m:val="p"/>
              </m:rPr>
              <m:t>∩</m:t>
            </m:r>
            <m:sSub>
              <m:e>
                <m:r>
                  <m:t>G</m:t>
                </m:r>
              </m:e>
              <m:sub>
                <m:r>
                  <m:t>2</m:t>
                </m:r>
              </m:sub>
            </m:sSub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18</m:t>
        </m:r>
        <m:r>
          <m:rPr>
            <m:sty m:val="p"/>
          </m:rPr>
          <m:t>+</m:t>
        </m:r>
        <m:r>
          <m:t>0</m:t>
        </m:r>
        <m:r>
          <m:rPr>
            <m:sty m:val="p"/>
          </m:rPr>
          <m:t>,</m:t>
        </m:r>
        <m:r>
          <m:t>16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34</m:t>
        </m:r>
      </m:oMath>
      <w:r>
        <w:t xml:space="preserve">.</w:t>
      </w:r>
    </w:p>
    <w:p>
      <w:pPr>
        <w:numPr>
          <w:ilvl w:val="0"/>
          <w:numId w:val="1021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+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, avec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B</m:t>
            </m:r>
            <m:r>
              <m:rPr>
                <m:sty m:val="p"/>
              </m:rPr>
              <m:t>,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 </w:t>
      </w:r>
      <w:r>
        <w:t xml:space="preserve">partition</w:t>
      </w:r>
    </w:p>
    <w:p>
      <w:pPr>
        <w:numPr>
          <w:ilvl w:val="0"/>
          <w:numId w:val="1000"/>
        </w:numPr>
      </w:pPr>
      <w:r>
        <w:t xml:space="preserve">On exprime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 </w:t>
      </w:r>
      <w:r>
        <w:t xml:space="preserve">à partir de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</m:oMath>
      <w:r>
        <w:t xml:space="preserve"> </w:t>
      </w:r>
      <w:r>
        <w:t xml:space="preserve">et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rPr>
                <m:sty m:val="p"/>
              </m:rPr>
              <m:t>∩</m:t>
            </m:r>
            <m:r>
              <m:t>B</m:t>
            </m:r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B</m:t>
            </m:r>
          </m:e>
        </m:d>
      </m:oMath>
      <w:r>
        <w:t xml:space="preserve">, ce qui donne</w:t>
      </w:r>
      <w:r>
        <w:t xml:space="preserve"> </w:t>
      </w:r>
      <m:oMath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rPr>
                <m:sty m:val="p"/>
              </m:rPr>
              <m:t>−</m:t>
            </m:r>
            <m:r>
              <m:t>P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B</m:t>
                </m:r>
              </m:e>
            </m:d>
          </m:e>
        </m:d>
        <m:r>
          <m:rPr>
            <m:sty m:val="p"/>
          </m:rPr>
          <m:t>=</m:t>
        </m:r>
        <m:r>
          <m:t>P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t>P</m:t>
        </m:r>
        <m:d>
          <m:dPr>
            <m:begChr m:val="("/>
            <m:endChr m:val=")"/>
            <m:sepChr m:val=""/>
            <m:grow/>
          </m:dPr>
          <m:e>
            <m:bar>
              <m:barPr>
                <m:pos m:val="top"/>
              </m:barPr>
              <m:e>
                <m:r>
                  <m:t>B</m:t>
                </m:r>
              </m:e>
            </m:bar>
          </m:e>
        </m:d>
      </m:oMath>
      <w:r>
        <w:t xml:space="preserve">.</w:t>
      </w:r>
    </w:p>
    <w:bookmarkEnd w:id="37"/>
    <w:bookmarkEnd w:id="38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1 : probabilités conditionnelles et indépendance</dc:title>
  <dc:creator>Antoine Boutin, plusquunprof.com</dc:creator>
  <dc:language>fr</dc:language>
  <cp:keywords/>
  <dcterms:created xsi:type="dcterms:W3CDTF">2026-10-08T18:21:52Z</dcterms:created>
  <dcterms:modified xsi:type="dcterms:W3CDTF">2026-10-08T18:21:52Z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