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12, Succession d'épreuves indépendantes et loi binomiale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exercice-1-65-points-un-filtre-anti-spam"/>
    <w:p>
      <w:pPr>
        <w:pStyle w:val="Heading2"/>
      </w:pPr>
      <w:r>
        <w:t xml:space="preserve">Exercice 1 (6,5 points) : Un filtre anti-spam</w:t>
      </w:r>
    </w:p>
    <w:p>
      <w:pPr>
        <w:pStyle w:val="BlockText"/>
      </w:pPr>
      <w:r>
        <w:t xml:space="preserve">Une messagerie reçoit des courriels dont</w:t>
      </w:r>
      <w:r>
        <w:t xml:space="preserve"> </w:t>
      </w: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sont des spams. Un filtre examine chaque courriel reçu et le marque, ou non, comme « suspect ». Il marque</w:t>
      </w:r>
      <w:r>
        <w:t xml:space="preserve"> </w:t>
      </w:r>
      <m:oMath>
        <m:r>
          <m:t>90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spams et</w:t>
      </w:r>
      <w:r>
        <w:t xml:space="preserve"> </w:t>
      </w:r>
      <m:oMath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courriels légitimes.</w:t>
      </w:r>
    </w:p>
    <w:p>
      <w:pPr>
        <w:pStyle w:val="BlockText"/>
      </w:pPr>
      <w:r>
        <w:t xml:space="preserve">On choisit un courriel au hasard parmi les courriels reçus. On note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l'événement « le courriel est un spam » 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l'événement « le courriel est marqué comme suspect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Traduire les données de l'énoncé en probabilités, puis 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∩</m:t>
            </m:r>
            <m:r>
              <m:t>F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298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 courriel est marqué comme suspect. Quelle est la probabilité que ce soit réellement un spam ? Arrondir au millième.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Les événements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sont-ils indépendants ? Justifier.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Soient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deux événements indépendants d'un même univers. Démontrer que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 </w:t>
      </w:r>
      <w:r>
        <w:t xml:space="preserve">sont indépendants.</w:t>
      </w:r>
      <w:r>
        <w:t xml:space="preserve"> </w:t>
      </w:r>
      <w:r>
        <w:rPr>
          <w:iCs/>
          <w:i/>
        </w:rPr>
        <w:t xml:space="preserve">(1,5 points)</w:t>
      </w:r>
    </w:p>
    <w:bookmarkEnd w:id="20"/>
    <w:bookmarkStart w:id="21" w:name="exercice-2-7-points-cartes-à-gratter"/>
    <w:p>
      <w:pPr>
        <w:pStyle w:val="Heading2"/>
      </w:pPr>
      <w:r>
        <w:t xml:space="preserve">Exercice 2 (7 points) : Cartes à gratter</w:t>
      </w:r>
    </w:p>
    <w:p>
      <w:pPr>
        <w:pStyle w:val="BlockText"/>
      </w:pPr>
      <w:r>
        <w:t xml:space="preserve">Un jeu en ligne vend des cartes à gratter virtuelles. Chaque carte est gagnante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15</m:t>
        </m:r>
      </m:oMath>
      <w:r>
        <w:t xml:space="preserve">, indépendamment des autres cartes. Une carte coûte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euros et chaque carte gagnante rapporte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euros. Un joueur achète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cartes.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cartes gagnantes parmi les</w:t>
      </w:r>
      <w:r>
        <w:t xml:space="preserve"> </w:t>
      </w:r>
      <m:oMath>
        <m:r>
          <m:t>12</m:t>
        </m:r>
      </m:oMath>
      <w:r>
        <w:t xml:space="preserve">.</w:t>
      </w:r>
    </w:p>
    <w:p>
      <w:pPr>
        <w:pStyle w:val="BlockText"/>
      </w:pPr>
      <w:r>
        <w:t xml:space="preserve">Dans cet exercice, les probabilités demandées sont à arrondir au millième, et la calculatrice peut être utilisée.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une loi binomiale dont on précisera les paramètres.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de n'obtenir aucune carte gagnante, puis celle d'obtenir exactement deux cartes gagnantes.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 joueur réalise un bénéfice strictement positif lorsque ses gains dépassent strictement sa dépense. Montrer que cela se produit si et seulement si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3</m:t>
        </m:r>
      </m:oMath>
      <w:r>
        <w:t xml:space="preserve">, puis calculer la probabilité de cet événement.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l'espérance et l'écart-type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(arrondir l'écart-type au centième).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Démontrer que, pour tout entier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11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  <m:r>
              <m:rPr>
                <m:sty m:val="p"/>
              </m:rPr>
              <m:t>−</m:t>
            </m:r>
            <m:r>
              <m:t>k</m:t>
            </m:r>
          </m:num>
          <m:den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17</m:t>
            </m:r>
          </m:den>
        </m:f>
      </m:oMath>
      <w:r>
        <w:t xml:space="preserve">. En déduire la valeur de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pour laquelle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 </w:t>
      </w:r>
      <w:r>
        <w:t xml:space="preserve">est maximale.</w:t>
      </w:r>
      <w:r>
        <w:t xml:space="preserve"> </w:t>
      </w:r>
      <w:r>
        <w:rPr>
          <w:iCs/>
          <w:i/>
        </w:rPr>
        <w:t xml:space="preserve">(2 points)</w:t>
      </w:r>
    </w:p>
    <w:bookmarkEnd w:id="21"/>
    <w:bookmarkStart w:id="22" w:name="X26e62d9acb8370e3723d5c9c18e156602c2c613"/>
    <w:p>
      <w:pPr>
        <w:pStyle w:val="Heading2"/>
      </w:pPr>
      <w:r>
        <w:t xml:space="preserve">Exercice 3 (6,5 points) : Stand de tir et tirages sans remise</w:t>
      </w:r>
    </w:p>
    <w:p>
      <w:pPr>
        <w:pStyle w:val="BlockText"/>
      </w:pPr>
      <w:r>
        <w:rPr>
          <w:bCs/>
          <w:b/>
        </w:rPr>
        <w:t xml:space="preserve">Partie A.</w:t>
      </w:r>
      <w:r>
        <w:t xml:space="preserve"> </w:t>
      </w:r>
      <w:r>
        <w:t xml:space="preserve">Dans une fête foraine, un stand de tir propose des tirs indépendants les uns des autres. À chaque tir, un joueur touche la cible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. Un joueur effectue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tirs (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) et on note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le nombre de tirs qui touchent la cible.</w:t>
      </w:r>
    </w:p>
    <w:p>
      <w:pPr>
        <w:pStyle w:val="BlockText"/>
      </w:pPr>
      <w:r>
        <w:t xml:space="preserve">On donne le script Python suivant, utilisé à la troisième question de la partie A.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seuil(p, a):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......................: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......................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(seuil(</w:t>
      </w:r>
      <w:r>
        <w:rPr>
          <w:rStyle w:val="FloatTok"/>
        </w:rPr>
        <w:t xml:space="preserve">0.35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0.99</w:t>
      </w:r>
      <w:r>
        <w:rPr>
          <w:rStyle w:val="NormalTok"/>
        </w:rPr>
        <w:t xml:space="preserve">))</w:t>
      </w:r>
    </w:p>
    <w:p>
      <w:pPr>
        <w:pStyle w:val="BlockText"/>
      </w:pPr>
      <w:r>
        <w:rPr>
          <w:bCs/>
          <w:b/>
        </w:rPr>
        <w:t xml:space="preserve">Partie B.</w:t>
      </w:r>
      <w:r>
        <w:t xml:space="preserve"> </w:t>
      </w:r>
      <w:r>
        <w:t xml:space="preserve">Une urne contient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jetons indiscernables au toucher, dont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sont gagnants. On tire successivement et</w:t>
      </w:r>
      <w:r>
        <w:t xml:space="preserve"> </w:t>
      </w:r>
      <w:r>
        <w:rPr>
          <w:bCs/>
          <w:b/>
        </w:rPr>
        <w:t xml:space="preserve">sans remise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jetons de l'urne. On note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le nombre de jetons gagnants obtenus.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rPr>
          <w:bCs/>
          <w:b/>
        </w:rPr>
        <w:t xml:space="preserve">(Partie A)</w:t>
      </w:r>
      <w:r>
        <w:t xml:space="preserve"> </w:t>
      </w:r>
      <w:r>
        <w:t xml:space="preserve">Justifier que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suit une loi binomiale, puis démontrer que la probabilité d'atteindre la cible au moins une fois est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65</m:t>
            </m:r>
          </m:e>
          <m:sup>
            <m:r>
              <m:t>n</m:t>
            </m:r>
          </m:sup>
        </m:sSup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rPr>
          <w:bCs/>
          <w:b/>
        </w:rPr>
        <w:t xml:space="preserve">(Partie A)</w:t>
      </w:r>
      <w:r>
        <w:t xml:space="preserve"> </w:t>
      </w:r>
      <w:r>
        <w:t xml:space="preserve">Déterminer, en justifiant,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 la probabilité d'atteindre la cible au moins une fois soit supérieure ou égale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99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rPr>
          <w:bCs/>
          <w:b/>
        </w:rPr>
        <w:t xml:space="preserve">(Partie A)</w:t>
      </w:r>
      <w:r>
        <w:t xml:space="preserve"> </w:t>
      </w:r>
      <w:r>
        <w:t xml:space="preserve">On donne ci-dessous une fonction Python destinée à renvoyer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a</m:t>
        </m:r>
      </m:oMath>
      <w:r>
        <w:t xml:space="preserve">. Compléter les deux lignes en pointillés, puis indiquer la valeur affichée par l'instruction</w:t>
      </w:r>
      <w:r>
        <w:t xml:space="preserve"> </w:t>
      </w:r>
      <w:r>
        <w:rPr>
          <w:rStyle w:val="VerbatimChar"/>
        </w:rPr>
        <w:t xml:space="preserve">print(seuil(0.35, 0.99))</w:t>
      </w:r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rPr>
          <w:bCs/>
          <w:b/>
        </w:rPr>
        <w:t xml:space="preserve">(Partie B)</w:t>
      </w:r>
      <w:r>
        <w:t xml:space="preserve"> </w:t>
      </w:r>
      <w:r>
        <w:t xml:space="preserve">La variable aléatoire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suit-elle la 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e>
        </m:d>
      </m:oMath>
      <w:r>
        <w:t xml:space="preserve"> </w:t>
      </w:r>
      <w:r>
        <w:t xml:space="preserve">? Justifier en calculant la probabilité de tirer trois jetons gagnants.</w:t>
      </w:r>
      <w:r>
        <w:t xml:space="preserve"> </w:t>
      </w:r>
      <w:r>
        <w:rPr>
          <w:iCs/>
          <w:i/>
        </w:rPr>
        <w:t xml:space="preserve">(1,5 points)</w:t>
      </w:r>
    </w:p>
    <w:bookmarkEnd w:id="22"/>
    <w:bookmarkStart w:id="38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Les données s'écrivent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S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. On en déduit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</w:t>
      </w:r>
    </w:p>
    <w:p>
      <w:pPr>
        <w:pStyle w:val="BodyText"/>
      </w:pPr>
      <w:r>
        <w:t xml:space="preserve">D'après la formule des probabilités composées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∩</m:t>
            </m:r>
            <m:r>
              <m:t>F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27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∩</m:t>
            </m:r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27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trois données traduites correctement (conditionnelles comprises) ;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∩</m:t>
            </m:r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27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 la formule citée.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</m:oMath>
      <w:r>
        <w:t xml:space="preserve"> </w:t>
      </w:r>
      <w:r>
        <w:t xml:space="preserve">est une partition de l'univers.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∩</m:t>
            </m:r>
            <m:r>
              <m:t>F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  <m:r>
              <m:rPr>
                <m:sty m:val="p"/>
              </m:rPr>
              <m:t>∩</m:t>
            </m:r>
            <m:r>
              <m:t>F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t> </m:t>
        </m:r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S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27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028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298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partition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citée et la formule des probabilités totales ;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  <m:r>
              <m:rPr>
                <m:sty m:val="p"/>
              </m:rPr>
              <m:t>∩</m:t>
            </m:r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028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somme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298</m:t>
        </m:r>
      </m:oMath>
      <w:r>
        <w:rPr>
          <w:iCs/>
          <w:i/>
        </w:rPr>
        <w:t xml:space="preserve">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On cherche</w:t>
      </w:r>
      <w:r>
        <w:t xml:space="preserve"> </w:t>
      </w:r>
      <m:oMath>
        <m:sSub>
          <m:e>
            <m:r>
              <m:t>P</m:t>
            </m:r>
          </m:e>
          <m:sub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∩</m:t>
                </m:r>
                <m:r>
                  <m:t>F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F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27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298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135</m:t>
            </m:r>
          </m:num>
          <m:den>
            <m:r>
              <m:t>149</m:t>
            </m:r>
          </m:den>
        </m:f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906</m:t>
        </m:r>
      </m:oMath>
      <w:r>
        <w:t xml:space="preserve"> </w:t>
      </w:r>
      <w:r>
        <w:t xml:space="preserve">: environ</w:t>
      </w:r>
      <w:r>
        <w:t xml:space="preserve"> </w:t>
      </w:r>
      <m:oMath>
        <m:r>
          <m:t>90</m:t>
        </m:r>
        <m:r>
          <m:rPr>
            <m:sty m:val="p"/>
          </m:rPr>
          <m:t>,</m:t>
        </m:r>
        <m:r>
          <m:t>6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courriels marqués comme suspects sont des spams.</w:t>
      </w:r>
    </w:p>
    <w:p>
      <w:pPr>
        <w:pStyle w:val="BodyText"/>
      </w:pPr>
      <w:r>
        <w:rPr>
          <w:iCs/>
          <w:i/>
        </w:rPr>
        <w:t xml:space="preserve">Barème : 0,5 point pour la formule de la probabilité conditionnelle</w:t>
      </w:r>
      <w:r>
        <w:rPr>
          <w:iCs/>
          <w:i/>
        </w:rPr>
        <w:t xml:space="preserve"> </w:t>
      </w:r>
      <m:oMath>
        <m:sSub>
          <m:e>
            <m:r>
              <m:t>P</m:t>
            </m:r>
          </m:e>
          <m:sub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(et non</w:t>
      </w:r>
      <w:r>
        <w:rPr>
          <w:iCs/>
          <w:i/>
        </w:rPr>
        <w:t xml:space="preserve"> </w:t>
      </w:r>
      <m:oMath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rPr>
          <w:iCs/>
          <w:i/>
        </w:rPr>
        <w:t xml:space="preserve">) ; 0,5 point pour le quotient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27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298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 arrondie et l'interprétation.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298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0894</m:t>
        </m:r>
      </m:oMath>
      <w:r>
        <w:t xml:space="preserve"> </w:t>
      </w:r>
      <w:r>
        <w:t xml:space="preserve">alors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∩</m:t>
            </m:r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27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∩</m:t>
            </m:r>
            <m:r>
              <m:t>F</m:t>
            </m:r>
          </m:e>
        </m:d>
        <m:r>
          <m:rPr>
            <m:sty m:val="p"/>
          </m:rPr>
          <m:t>≠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 </w:t>
      </w:r>
      <w:r>
        <w:t xml:space="preserve">: les événements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ne sont</w:t>
      </w:r>
      <w:r>
        <w:t xml:space="preserve"> </w:t>
      </w:r>
      <w:r>
        <w:rPr>
          <w:bCs/>
          <w:b/>
        </w:rPr>
        <w:t xml:space="preserve">pas indépendants</w:t>
      </w:r>
      <w:r>
        <w:t xml:space="preserve">.</w:t>
      </w:r>
    </w:p>
    <w:p>
      <w:pPr>
        <w:pStyle w:val="BodyText"/>
      </w:pPr>
      <w:r>
        <w:t xml:space="preserve">(Cela traduit que le filtre fonctionne : savoir qu'un courriel est un spam change la probabilité qu'il soit marqué,</w:t>
      </w:r>
      <w:r>
        <w:t xml:space="preserve"> </w:t>
      </w:r>
      <m:oMath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≠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t xml:space="preserve">.)</w:t>
      </w:r>
    </w:p>
    <w:p>
      <w:pPr>
        <w:pStyle w:val="BodyText"/>
      </w:pPr>
      <w:r>
        <w:rPr>
          <w:iCs/>
          <w:i/>
        </w:rPr>
        <w:t xml:space="preserve">Barème : 0,5 point pour le calcul de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comparé à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rPr>
                <m:sty m:val="p"/>
              </m:rPr>
              <m:t>∩</m:t>
            </m:r>
            <m:r>
              <m:t>F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conclusion.</w:t>
      </w:r>
    </w:p>
    <w:bookmarkEnd w:id="26"/>
    <w:bookmarkStart w:id="27" w:name="correction-de-lexercice-1-question-5"/>
    <w:p>
      <w:pPr>
        <w:pStyle w:val="Heading3"/>
      </w:pPr>
      <w:r>
        <w:t xml:space="preserve">Correction de l'exercice 1, question 5</w:t>
      </w:r>
    </w:p>
    <w:p>
      <w:pPr>
        <w:pStyle w:val="FirstParagraph"/>
      </w:pPr>
      <w:r>
        <w:t xml:space="preserve">Question 5 (1,5 points)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 </w:t>
      </w:r>
      <w:r>
        <w:t xml:space="preserve">est une partition de l'univers, donc d'après la formule des probabilités totales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, d'où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 </w:t>
      </w:r>
      <w:r>
        <w:t xml:space="preserve">sont indépendants.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(partition justifiée) ; 0,5 point pour l'utilisation de l'indépendance de</w:t>
      </w:r>
      <w:r>
        <w:rPr>
          <w:iCs/>
          <w:i/>
        </w:rPr>
        <w:t xml:space="preserve"> </w:t>
      </w:r>
      <m:oMath>
        <m:r>
          <m:t>A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B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factorisation et la conclusion.</w:t>
      </w:r>
    </w:p>
    <w:bookmarkEnd w:id="27"/>
    <w:bookmarkStart w:id="28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On répète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fois, de façon</w:t>
      </w:r>
      <w:r>
        <w:t xml:space="preserve"> </w:t>
      </w:r>
      <w:r>
        <w:rPr>
          <w:bCs/>
          <w:b/>
        </w:rPr>
        <w:t xml:space="preserve">identique et indépendante</w:t>
      </w:r>
      <w:r>
        <w:t xml:space="preserve">, une épreuve de Bernoulli de paramètre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</m:oMath>
      <w:r>
        <w:t xml:space="preserve"> </w:t>
      </w:r>
      <w:r>
        <w:t xml:space="preserve">(succès : « la carte est gagnante »).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le nombre de succès.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la 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12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15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12</m:t>
        </m:r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le succès précisé ; 0,5 point pour épreuves identiques et indépendantes, puis la conclusion.</w:t>
      </w:r>
    </w:p>
    <w:bookmarkEnd w:id="28"/>
    <w:bookmarkStart w:id="29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0</m:t>
                </m:r>
              </m:den>
            </m:f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15</m:t>
            </m:r>
          </m:e>
          <m:sup>
            <m:r>
              <m:t>0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12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12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142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15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10</m:t>
            </m:r>
          </m:sup>
        </m:sSup>
        <m:r>
          <m:rPr>
            <m:sty m:val="p"/>
          </m:rPr>
          <m:t>=</m:t>
        </m:r>
        <m:r>
          <m:t>66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0225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10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292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142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292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formule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sSup>
          <m:e>
            <m:r>
              <m:t>p</m:t>
            </m:r>
          </m:e>
          <m:sup>
            <m:r>
              <m:t>k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citée ;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142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292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avec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t>66</m:t>
        </m:r>
      </m:oMath>
      <w:r>
        <w:rPr>
          <w:iCs/>
          <w:i/>
        </w:rPr>
        <w:t xml:space="preserve">.</w:t>
      </w:r>
    </w:p>
    <w:bookmarkEnd w:id="29"/>
    <w:bookmarkStart w:id="30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Le joueur dépense</w:t>
      </w:r>
      <w:r>
        <w:t xml:space="preserve"> </w:t>
      </w:r>
      <m:oMath>
        <m:r>
          <m:t>12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24</m:t>
        </m:r>
      </m:oMath>
      <w:r>
        <w:t xml:space="preserve"> </w:t>
      </w:r>
      <w:r>
        <w:t xml:space="preserve">euros et gagne</w:t>
      </w:r>
      <w:r>
        <w:t xml:space="preserve"> </w:t>
      </w:r>
      <m:oMath>
        <m:r>
          <m:t>10</m:t>
        </m:r>
        <m:r>
          <m:t>X</m:t>
        </m:r>
      </m:oMath>
      <w:r>
        <w:t xml:space="preserve"> </w:t>
      </w:r>
      <w:r>
        <w:t xml:space="preserve">euros. Il réalise un bénéfice strictement positif si et seulement si</w:t>
      </w:r>
      <w:r>
        <w:t xml:space="preserve"> </w:t>
      </w:r>
      <m:oMath>
        <m:r>
          <m:t>10</m:t>
        </m:r>
        <m:r>
          <m:t>X</m:t>
        </m:r>
        <m:r>
          <m:rPr>
            <m:sty m:val="p"/>
          </m:rPr>
          <m:t>&gt;</m:t>
        </m:r>
        <m:r>
          <m:t>24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un entier, cela équivaut à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3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rPr>
                <m:sty m:val="p"/>
              </m:rPr>
              <m:t>+</m:t>
            </m:r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rPr>
                <m:sty m:val="p"/>
              </m:rPr>
              <m:t>+</m:t>
            </m:r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2</m:t>
                </m:r>
              </m:e>
            </m:d>
          </m:e>
        </m:d>
      </m:oMath>
      <w:r>
        <w:t xml:space="preserve">, ce que la calculatrice donne directement avec la fonction de répartition (sans arrondir les valeurs intermédiaires, sinon l'arrondi final peut être faussé).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≥</m:t>
            </m:r>
            <m:r>
              <m:t>3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264</m:t>
        </m:r>
      </m:oMath>
      <w:r>
        <w:t xml:space="preserve"> </w:t>
      </w:r>
      <w:r>
        <w:t xml:space="preserve">: le joueur est bénéficiaire avec une probabilité d'environ</w:t>
      </w:r>
      <w:r>
        <w:t xml:space="preserve"> </w:t>
      </w:r>
      <m:oMath>
        <m:r>
          <m:t>26</m:t>
        </m:r>
        <m:r>
          <m:rPr>
            <m:sty m:val="p"/>
          </m:rPr>
          <m:t>,</m:t>
        </m:r>
        <m:r>
          <m:t>4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l'inéquation</w:t>
      </w:r>
      <w:r>
        <w:rPr>
          <w:iCs/>
          <w:i/>
        </w:rPr>
        <w:t xml:space="preserve"> </w:t>
      </w:r>
      <m:oMath>
        <m:r>
          <m:t>10</m:t>
        </m:r>
        <m:r>
          <m:t>X</m:t>
        </m:r>
        <m:r>
          <m:rPr>
            <m:sty m:val="p"/>
          </m:rPr>
          <m:t>&gt;</m:t>
        </m:r>
        <m:r>
          <m:t>24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l'équivalence avec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≥</m:t>
        </m:r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(entier) ; 0,5 point pour le passage au complémentaire</w:t>
      </w:r>
      <w:r>
        <w:rPr>
          <w:iCs/>
          <w:i/>
        </w:rPr>
        <w:t xml:space="preserve"> </w:t>
      </w:r>
      <m:oMath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≤</m:t>
            </m:r>
            <m:r>
              <m:t>2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264</m:t>
        </m:r>
      </m:oMath>
      <w:r>
        <w:rPr>
          <w:iCs/>
          <w:i/>
        </w:rPr>
        <w:t xml:space="preserve">.</w:t>
      </w:r>
    </w:p>
    <w:bookmarkEnd w:id="30"/>
    <w:bookmarkStart w:id="31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8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  <m:r>
          <m:rPr>
            <m:sty m:val="p"/>
          </m:rPr>
          <m:t>=</m:t>
        </m:r>
        <m:r>
          <m:t>12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53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,</m:t>
            </m:r>
            <m:r>
              <m:t>53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24</m:t>
        </m:r>
      </m:oMath>
      <w:r>
        <w:t xml:space="preserve">.</w:t>
      </w:r>
    </w:p>
    <w:p>
      <w:pPr>
        <w:pStyle w:val="BodyText"/>
      </w:pPr>
      <w:r>
        <w:t xml:space="preserve">En moyenne, on obtient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carte gagnante sur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24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8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53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24</m:t>
        </m:r>
      </m:oMath>
      <w:r>
        <w:rPr>
          <w:iCs/>
          <w:i/>
        </w:rPr>
        <w:t xml:space="preserve">.</w:t>
      </w:r>
    </w:p>
    <w:bookmarkEnd w:id="31"/>
    <w:bookmarkStart w:id="32" w:name="correction-de-lexercice-2-question-5"/>
    <w:p>
      <w:pPr>
        <w:pStyle w:val="Heading3"/>
      </w:pPr>
      <w:r>
        <w:t xml:space="preserve">Correction de l'exercice 2, question 5</w:t>
      </w:r>
    </w:p>
    <w:p>
      <w:pPr>
        <w:pStyle w:val="FirstParagraph"/>
      </w:pPr>
      <w:r>
        <w:t xml:space="preserve">Question 5 (2 points)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11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 :</w:t>
      </w:r>
    </w:p>
    <w:p>
      <w:pPr>
        <w:pStyle w:val="BodyText"/>
      </w:pP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12</m:t>
                    </m:r>
                  </m:num>
                  <m:den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den>
                </m:f>
              </m:e>
            </m:d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15</m:t>
                </m:r>
              </m:e>
              <m:sup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85</m:t>
                </m:r>
              </m:e>
              <m:sup>
                <m:r>
                  <m:t>11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sup>
            </m:sSup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12</m:t>
                    </m:r>
                  </m:num>
                  <m:den>
                    <m:r>
                      <m:t>k</m:t>
                    </m:r>
                  </m:den>
                </m:f>
              </m:e>
            </m:d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15</m:t>
                </m:r>
              </m:e>
              <m:sup>
                <m:r>
                  <m:t>k</m:t>
                </m:r>
              </m:sup>
            </m:sSup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85</m:t>
                </m:r>
              </m:e>
              <m:sup>
                <m:r>
                  <m:t>12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12</m:t>
                    </m:r>
                  </m:num>
                  <m:den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den>
                </m:f>
              </m:e>
            </m:d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12</m:t>
                    </m:r>
                  </m:num>
                  <m:den>
                    <m:r>
                      <m:t>k</m:t>
                    </m:r>
                  </m:den>
                </m:f>
              </m:e>
            </m:d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15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85</m:t>
            </m:r>
          </m:den>
        </m:f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12</m:t>
                    </m:r>
                  </m:num>
                  <m:den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den>
                </m:f>
              </m:e>
            </m:d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noBar"/>
                  </m:fPr>
                  <m:num>
                    <m:r>
                      <m:t>12</m:t>
                    </m:r>
                  </m:num>
                  <m:den>
                    <m:r>
                      <m:t>k</m:t>
                    </m:r>
                  </m:den>
                </m:f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  <m:r>
              <m:rPr>
                <m:sty m:val="p"/>
              </m:rPr>
              <m:t>!</m:t>
            </m:r>
          </m:num>
          <m:den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!</m:t>
            </m:r>
            <m:r>
              <m:t> 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11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k</m:t>
            </m:r>
            <m:r>
              <m:rPr>
                <m:sty m:val="p"/>
              </m:rPr>
              <m:t>!</m:t>
            </m:r>
            <m:r>
              <m:t> 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12</m:t>
                </m:r>
                <m:r>
                  <m:rPr>
                    <m:sty m:val="p"/>
                  </m:rPr>
                  <m:t>−</m:t>
                </m:r>
                <m:r>
                  <m:t>k</m:t>
                </m:r>
              </m:e>
            </m:d>
            <m:r>
              <m:rPr>
                <m:sty m:val="p"/>
              </m:rPr>
              <m:t>!</m:t>
            </m:r>
          </m:num>
          <m:den>
            <m:r>
              <m:t>12</m:t>
            </m:r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  <m:r>
              <m:rPr>
                <m:sty m:val="p"/>
              </m:rPr>
              <m:t>−</m:t>
            </m:r>
            <m:r>
              <m:t>k</m:t>
            </m:r>
          </m:num>
          <m:den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15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85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17</m:t>
            </m:r>
          </m:den>
        </m:f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  <m:r>
              <m:rPr>
                <m:sty m:val="p"/>
              </m:rPr>
              <m:t>−</m:t>
            </m:r>
            <m:r>
              <m:t>k</m:t>
            </m:r>
          </m:num>
          <m:den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17</m:t>
            </m:r>
          </m:den>
        </m:f>
      </m:oMath>
      <w:r>
        <w:t xml:space="preserve">.</w:t>
      </w:r>
    </w:p>
    <w:p>
      <w:pPr>
        <w:pStyle w:val="BodyText"/>
      </w:pPr>
      <w:r>
        <w:t xml:space="preserve">Ce rapport est strictement supérieur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12</m:t>
            </m:r>
            <m:r>
              <m:rPr>
                <m:sty m:val="p"/>
              </m:rPr>
              <m:t>−</m:t>
            </m:r>
            <m:r>
              <m:t>k</m:t>
            </m:r>
          </m:e>
        </m:d>
        <m:r>
          <m:rPr>
            <m:sty m:val="p"/>
          </m:rPr>
          <m:t>&gt;</m:t>
        </m:r>
        <m:r>
          <m:t>17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 soit</w:t>
      </w:r>
      <w:r>
        <w:t xml:space="preserve"> </w:t>
      </w:r>
      <m:oMath>
        <m:r>
          <m:t>36</m:t>
        </m:r>
        <m:r>
          <m:rPr>
            <m:sty m:val="p"/>
          </m:rPr>
          <m:t>−</m:t>
        </m:r>
        <m:r>
          <m:t>3</m:t>
        </m:r>
        <m:r>
          <m:t>k</m:t>
        </m:r>
        <m:r>
          <m:rPr>
            <m:sty m:val="p"/>
          </m:rPr>
          <m:t>&gt;</m:t>
        </m:r>
        <m:r>
          <m:t>17</m:t>
        </m:r>
        <m:r>
          <m:t>k</m:t>
        </m:r>
        <m:r>
          <m:rPr>
            <m:sty m:val="p"/>
          </m:rPr>
          <m:t>+</m:t>
        </m:r>
        <m:r>
          <m:t>17</m:t>
        </m:r>
      </m:oMath>
      <w:r>
        <w:t xml:space="preserve">, soit</w:t>
      </w:r>
      <w:r>
        <w:t xml:space="preserve"> </w:t>
      </w:r>
      <m:oMath>
        <m:r>
          <m:t>19</m:t>
        </m:r>
        <m:r>
          <m:rPr>
            <m:sty m:val="p"/>
          </m:rPr>
          <m:t>&gt;</m:t>
        </m:r>
        <m:r>
          <m:t>20</m:t>
        </m:r>
        <m:r>
          <m:t>k</m:t>
        </m:r>
      </m:oMath>
      <w:r>
        <w:t xml:space="preserve">, soit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19</m:t>
            </m:r>
          </m:num>
          <m:den>
            <m:r>
              <m:t>20</m:t>
            </m:r>
          </m:den>
        </m:f>
      </m:oMath>
      <w:r>
        <w:t xml:space="preserve">, c'est-à-dire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entier). Pour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le rapport est strictement inférieur à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(l'égalité</w:t>
      </w:r>
      <w:r>
        <w:t xml:space="preserve"> </w:t>
      </w:r>
      <m:oMath>
        <m:r>
          <m:t>20</m:t>
        </m:r>
        <m:r>
          <m:t>k</m:t>
        </m:r>
        <m:r>
          <m:rPr>
            <m:sty m:val="p"/>
          </m:rPr>
          <m:t>=</m:t>
        </m:r>
        <m:r>
          <m:t>19</m:t>
        </m:r>
      </m:oMath>
      <w:r>
        <w:t xml:space="preserve"> </w:t>
      </w:r>
      <w:r>
        <w:t xml:space="preserve">est impossible pour un entier</w:t>
      </w:r>
      <w:r>
        <w:t xml:space="preserve"> </w:t>
      </w:r>
      <m:oMath>
        <m:r>
          <m:t>k</m:t>
        </m:r>
      </m:oMath>
      <w:r>
        <w:t xml:space="preserve">).</w:t>
      </w:r>
    </w:p>
    <w:p>
      <w:pPr>
        <w:pStyle w:val="BodyText"/>
      </w:pPr>
      <w:r>
        <w:t xml:space="preserve">Ainsi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&lt;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</m:oMath>
      <w:r>
        <w:t xml:space="preserve"> </w:t>
      </w:r>
      <w:r>
        <w:t xml:space="preserve">puis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&gt;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&gt;</m:t>
        </m:r>
        <m:r>
          <m:rPr>
            <m:sty m:val="p"/>
          </m:rPr>
          <m:t>…</m:t>
        </m:r>
        <m:r>
          <m:rPr>
            <m:sty m:val="p"/>
          </m:rPr>
          <m:t>&gt;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12</m:t>
            </m:r>
          </m:e>
        </m:d>
      </m:oMath>
      <w:r>
        <w:t xml:space="preserve">.</w:t>
      </w:r>
    </w:p>
    <w:p>
      <w:pPr>
        <w:pStyle w:val="BodyText"/>
      </w:pPr>
      <w:r>
        <w:t xml:space="preserve">La probabilité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</m:oMath>
      <w:r>
        <w:t xml:space="preserve"> </w:t>
      </w:r>
      <w:r>
        <w:t xml:space="preserve">est maximale 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le nombre de cartes gagnantes le plus probable est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quotient des deux probabilités écrit avec la formule du cours ; 0,5 point pour le quotient des coefficients binomiaux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12</m:t>
            </m:r>
            <m:r>
              <m:rPr>
                <m:sty m:val="p"/>
              </m:rPr>
              <m:t>−</m:t>
            </m:r>
            <m:r>
              <m:t>k</m:t>
            </m:r>
          </m:num>
          <m:den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17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l'étude du rapport par rapport à</w:t>
      </w:r>
      <w:r>
        <w:rPr>
          <w:iCs/>
          <w:i/>
        </w:rPr>
        <w:t xml:space="preserve"> </w:t>
      </w:r>
      <m:oMath>
        <m:r>
          <m:t>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(</w:t>
      </w:r>
      <m:oMath>
        <m:r>
          <m:t>k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t>19</m:t>
            </m:r>
          </m:num>
          <m:den>
            <m:r>
              <m:t>20</m:t>
            </m:r>
          </m:den>
        </m:f>
      </m:oMath>
      <w:r>
        <w:rPr>
          <w:iCs/>
          <w:i/>
        </w:rPr>
        <w:t xml:space="preserve">) ; 0,5 point pour la conclusion</w:t>
      </w:r>
      <w:r>
        <w:rPr>
          <w:iCs/>
          <w:i/>
        </w:rP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rPr>
          <w:iCs/>
          <w:i/>
        </w:rPr>
        <w:t xml:space="preserve">.</w:t>
      </w:r>
    </w:p>
    <w:bookmarkEnd w:id="32"/>
    <w:bookmarkStart w:id="33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On répète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fois, de façon identique et indépendante, une épreuve de Bernoulli de paramètre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</m:oMath>
      <w:r>
        <w:t xml:space="preserve"> </w:t>
      </w:r>
      <w:r>
        <w:t xml:space="preserve">(succès : « le tir touche la cible »). Donc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suit la 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35</m:t>
            </m:r>
          </m:e>
        </m:d>
      </m:oMath>
      <w:r>
        <w:t xml:space="preserve">.</w:t>
      </w:r>
    </w:p>
    <w:p>
      <w:pPr>
        <w:pStyle w:val="BodyText"/>
      </w:pPr>
      <w:r>
        <w:t xml:space="preserve">L'événement contraire de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}</m:t>
        </m:r>
      </m:oMath>
      <w:r>
        <w:t xml:space="preserve">, 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0</m:t>
                </m:r>
              </m:den>
            </m:f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35</m:t>
            </m:r>
          </m:e>
          <m:sup>
            <m:r>
              <m:t>0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65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65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65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35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justifiée ;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65</m:t>
            </m:r>
          </m:e>
          <m:sup>
            <m:r>
              <m:t>n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passage au complémentaire.</w:t>
      </w:r>
    </w:p>
    <w:bookmarkEnd w:id="33"/>
    <w:bookmarkStart w:id="34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≥</m:t>
            </m:r>
            <m:r>
              <m:t>1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99</m:t>
        </m:r>
        <m:r>
          <m:rPr>
            <m:sty m:val="p"/>
          </m:rPr>
          <m:t>⇔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65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99</m:t>
        </m:r>
        <m:r>
          <m:rPr>
            <m:sty m:val="p"/>
          </m:rPr>
          <m:t>⇔</m:t>
        </m:r>
        <m:r>
          <m:t>0</m:t>
        </m:r>
        <m:r>
          <m:rPr>
            <m:sty m:val="p"/>
          </m:rPr>
          <m:t>,</m:t>
        </m:r>
        <m:sSup>
          <m:e>
            <m:r>
              <m:t>65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65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01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65</m:t>
            </m:r>
          </m:e>
        </m:d>
        <m:r>
          <m:rPr>
            <m:sty m:val="p"/>
          </m:rPr>
          <m:t>≤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01</m:t>
            </m:r>
          </m:e>
        </m: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65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, on divise en renversant l'inégalité :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01</m:t>
                </m:r>
              </m:e>
            </m:d>
          </m:num>
          <m:den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65</m:t>
                </m:r>
              </m:e>
            </m:d>
          </m:den>
        </m:f>
        <m:r>
          <m:rPr>
            <m:sty m:val="p"/>
          </m:rPr>
          <m:t>≈</m:t>
        </m:r>
        <m:r>
          <m:t>10</m:t>
        </m:r>
        <m:r>
          <m:rPr>
            <m:sty m:val="p"/>
          </m:rPr>
          <m:t>,</m:t>
        </m:r>
        <m:r>
          <m:t>69</m:t>
        </m:r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65</m:t>
            </m:r>
          </m:e>
          <m:sup>
            <m:r>
              <m:t>10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9865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99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65</m:t>
            </m:r>
          </m:e>
          <m:sup>
            <m:r>
              <m:t>11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9912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99</m:t>
        </m:r>
      </m:oMath>
      <w:r>
        <w:t xml:space="preserve">.</w:t>
      </w:r>
    </w:p>
    <w:p>
      <w:pPr>
        <w:pStyle w:val="BodyText"/>
      </w:pPr>
      <w:r>
        <w:t xml:space="preserve">Il faut effectuer au moins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11</m:t>
        </m:r>
      </m:oMath>
      <w:r>
        <w:t xml:space="preserve"> </w:t>
      </w:r>
      <w:r>
        <w:t xml:space="preserve">tirs.</w:t>
      </w:r>
    </w:p>
    <w:p>
      <w:pPr>
        <w:pStyle w:val="BodyText"/>
      </w:pPr>
      <w:r>
        <w:rPr>
          <w:iCs/>
          <w:i/>
        </w:rPr>
        <w:t xml:space="preserve">Barème : 0,5 point pour la mise en inéquation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65</m:t>
            </m:r>
          </m:e>
          <m:sup>
            <m:r>
              <m:t>n</m:t>
            </m:r>
          </m:sup>
        </m:sSup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l'utilisation de</w:t>
      </w:r>
      <w:r>
        <w:rPr>
          <w:iCs/>
          <w:i/>
        </w:rPr>
        <w:t xml:space="preserve"> </w:t>
      </w:r>
      <m:oMath>
        <m:r>
          <m:rPr>
            <m:sty m:val="p"/>
          </m:rPr>
          <m:t>ln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65</m:t>
            </m:r>
          </m:e>
        </m:d>
        <m:r>
          <m:rPr>
            <m:sty m:val="p"/>
          </m:rPr>
          <m:t>&lt;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renversement de l'inégalité et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10</m:t>
        </m:r>
        <m:r>
          <m:rPr>
            <m:sty m:val="p"/>
          </m:rPr>
          <m:t>,</m:t>
        </m:r>
        <m:r>
          <m:t>69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</w:t>
      </w:r>
      <w:r>
        <w:rPr>
          <w:iCs/>
          <w:i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11</m:t>
        </m:r>
      </m:oMath>
      <w:r>
        <w:rPr>
          <w:iCs/>
          <w:i/>
        </w:rPr>
        <w:t xml:space="preserve">.</w:t>
      </w:r>
    </w:p>
    <w:bookmarkEnd w:id="34"/>
    <w:bookmarkStart w:id="35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w:r>
        <w:t xml:space="preserve">Tant que la probabilité d'obtenir au moins un succès est strictement inférieure à</w:t>
      </w:r>
      <w:r>
        <w:t xml:space="preserve"> </w:t>
      </w:r>
      <m:oMath>
        <m:r>
          <m:t>a</m:t>
        </m:r>
      </m:oMath>
      <w:r>
        <w:t xml:space="preserve">, on augmente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seuil(p, a):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p)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a: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(seuil(</w:t>
      </w:r>
      <w:r>
        <w:rPr>
          <w:rStyle w:val="FloatTok"/>
        </w:rPr>
        <w:t xml:space="preserve">0.35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0.99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Le programme affiche</w:t>
      </w:r>
      <w:r>
        <w:t xml:space="preserve"> </w:t>
      </w:r>
      <w:r>
        <w:rPr>
          <w:rStyle w:val="VerbatimChar"/>
        </w:rPr>
        <w:t xml:space="preserve">11</w:t>
      </w:r>
      <w:r>
        <w:t xml:space="preserve">, ce qui est cohérent avec la question précédente.</w:t>
      </w:r>
    </w:p>
    <w:p>
      <w:pPr>
        <w:pStyle w:val="BodyText"/>
      </w:pPr>
      <w:r>
        <w:rPr>
          <w:iCs/>
          <w:i/>
        </w:rPr>
        <w:t xml:space="preserve">Barème : 0,5 point pour la condition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1 - (1 - p)**n &lt; a</w:t>
      </w:r>
      <w:r>
        <w:rPr>
          <w:iCs/>
          <w:i/>
        </w:rPr>
        <w:t xml:space="preserve"> </w:t>
      </w:r>
      <w:r>
        <w:rPr>
          <w:iCs/>
          <w:i/>
        </w:rPr>
        <w:t xml:space="preserve">; 0,5 point pour l'incrémentation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n = n + 1</w:t>
      </w:r>
      <w:r>
        <w:rPr>
          <w:iCs/>
          <w:i/>
        </w:rPr>
        <w:t xml:space="preserve"> </w:t>
      </w:r>
      <w:r>
        <w:rPr>
          <w:iCs/>
          <w:i/>
        </w:rPr>
        <w:t xml:space="preserve">; 0,5 point pour la valeur affichée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11</w:t>
      </w:r>
      <w:r>
        <w:rPr>
          <w:iCs/>
          <w:i/>
        </w:rPr>
        <w:t xml:space="preserve">.</w:t>
      </w:r>
    </w:p>
    <w:bookmarkEnd w:id="35"/>
    <w:bookmarkStart w:id="36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Un tirage sans remise modifie la composition de l'urne : les trois tirages ne sont pas indépendants et la probabilité d'un jeton gagnant change à chaque tirage.</w:t>
      </w:r>
    </w:p>
    <w:p>
      <w:pPr>
        <w:pStyle w:val="BodyText"/>
      </w:pPr>
      <w:r>
        <w:t xml:space="preserve">Probabilité de tirer trois jetons gagnants (arbre, probabilités composées)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10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9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24</m:t>
            </m:r>
          </m:num>
          <m:den>
            <m:r>
              <m:t>720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30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033</m:t>
        </m:r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suivait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e>
        </m:d>
      </m:oMath>
      <w:r>
        <w:t xml:space="preserve">, on aurait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064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30</m:t>
            </m:r>
          </m:den>
        </m:f>
        <m:r>
          <m:rPr>
            <m:sty m:val="p"/>
          </m:rPr>
          <m:t>≠</m:t>
        </m:r>
        <m:r>
          <m:t>0</m:t>
        </m:r>
        <m:r>
          <m:rPr>
            <m:sty m:val="p"/>
          </m:rPr>
          <m:t>,</m:t>
        </m:r>
        <m:r>
          <m:t>064</m:t>
        </m:r>
      </m:oMath>
      <w:r>
        <w:t xml:space="preserve">, la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 suit</w:t>
      </w:r>
      <w:r>
        <w:t xml:space="preserve"> </w:t>
      </w:r>
      <w:r>
        <w:rPr>
          <w:bCs/>
          <w:b/>
        </w:rPr>
        <w:t xml:space="preserve">pas</w:t>
      </w:r>
      <w:r>
        <w:t xml:space="preserve"> </w:t>
      </w:r>
      <w:r>
        <w:t xml:space="preserve">la loi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l'explication : tirages non indépendants (sans remise) ; 0,5 point pour</w:t>
      </w:r>
      <w:r>
        <w:rPr>
          <w:iCs/>
          <w:i/>
        </w:rP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3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30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comparaison avec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4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064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36"/>
    <w:bookmarkStart w:id="37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7"/>
    <w:bookmarkEnd w:id="38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12, Succession d'épreuves indépendantes et loi binomiale</dc:title>
  <dc:creator>Antoine Boutin, plusquunprof.com</dc:creator>
  <dc:language>fr</dc:language>
  <cp:keywords/>
  <dcterms:created xsi:type="dcterms:W3CDTF">2026-10-08T19:12:14Z</dcterms:created>
  <dcterms:modified xsi:type="dcterms:W3CDTF">2026-10-08T19:12:14Z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