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Vecteurs, droites et plans de l'espace : exercices type bac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Trois exercices complets, dans le style de l'épreuve du bac :</w:t>
      </w:r>
    </w:p>
    <w:p>
      <w:pPr>
        <w:numPr>
          <w:ilvl w:val="0"/>
          <w:numId w:val="1001"/>
        </w:numPr>
        <w:pStyle w:val="Compact"/>
      </w:pPr>
      <w:r>
        <w:t xml:space="preserve">un cube muni d'un repère : coordonnées, parallélogramme, coplanarité, droites sécantes et non coplanaires ;</w:t>
      </w:r>
    </w:p>
    <w:p>
      <w:pPr>
        <w:numPr>
          <w:ilvl w:val="0"/>
          <w:numId w:val="1001"/>
        </w:numPr>
        <w:pStyle w:val="Compact"/>
      </w:pPr>
      <w:r>
        <w:t xml:space="preserve">un tétraèdre et sa base : centre de gravité, alignement, droites sécantes ;</w:t>
      </w:r>
    </w:p>
    <w:p>
      <w:pPr>
        <w:numPr>
          <w:ilvl w:val="0"/>
          <w:numId w:val="1001"/>
        </w:numPr>
        <w:pStyle w:val="Compact"/>
      </w:pPr>
      <w:r>
        <w:t xml:space="preserve">deux droites avec un paramètre, un plan, et un script Python.</w:t>
      </w:r>
    </w:p>
    <w:p>
      <w:pPr>
        <w:pStyle w:val="FirstParagraph"/>
      </w:pPr>
      <w:r>
        <w:rPr>
          <w:bCs/>
          <w:b/>
        </w:rPr>
        <w:t xml:space="preserve">Les corrections sont rédigées comme on l'attend d'une excellente copie de bac :</w:t>
      </w:r>
    </w:p>
    <w:p>
      <w:pPr>
        <w:numPr>
          <w:ilvl w:val="0"/>
          <w:numId w:val="1002"/>
        </w:numPr>
        <w:pStyle w:val="Compact"/>
      </w:pPr>
      <w:r>
        <w:t xml:space="preserve">vecteurs et coordonnées écrits ;</w:t>
      </w:r>
    </w:p>
    <w:p>
      <w:pPr>
        <w:numPr>
          <w:ilvl w:val="0"/>
          <w:numId w:val="1002"/>
        </w:numPr>
        <w:pStyle w:val="Compact"/>
      </w:pPr>
      <w:r>
        <w:t xml:space="preserve">relation de colinéarité ou de coplanarité exhibée ;</w:t>
      </w:r>
    </w:p>
    <w:p>
      <w:pPr>
        <w:numPr>
          <w:ilvl w:val="0"/>
          <w:numId w:val="1002"/>
        </w:numPr>
        <w:pStyle w:val="Compact"/>
      </w:pPr>
      <w:r>
        <w:t xml:space="preserve">système résolu</w:t>
      </w:r>
      <w:r>
        <w:t xml:space="preserve"> </w:t>
      </w:r>
      <w:r>
        <w:rPr>
          <w:bCs/>
          <w:b/>
        </w:rPr>
        <w:t xml:space="preserve">et</w:t>
      </w:r>
      <w:r>
        <w:t xml:space="preserve"> </w:t>
      </w:r>
      <w:r>
        <w:t xml:space="preserve">troisième équation vérifiée ;</w:t>
      </w:r>
    </w:p>
    <w:p>
      <w:pPr>
        <w:numPr>
          <w:ilvl w:val="0"/>
          <w:numId w:val="1002"/>
        </w:numPr>
        <w:pStyle w:val="Compact"/>
      </w:pPr>
      <w:r>
        <w:t xml:space="preserve">position relative nommée, point d'intersection donné ;</w:t>
      </w:r>
    </w:p>
    <w:p>
      <w:pPr>
        <w:numPr>
          <w:ilvl w:val="0"/>
          <w:numId w:val="1002"/>
        </w:numPr>
        <w:pStyle w:val="Compact"/>
      </w:pPr>
      <w:r>
        <w:t xml:space="preserve">conclusion en contexte.</w:t>
      </w:r>
    </w:p>
    <w:p>
      <w:pPr>
        <w:pStyle w:val="FirstParagraph"/>
      </w:pPr>
      <w:r>
        <w:t xml:space="preserve">Elles suivent le Guide de rédaction général et celui du chapitre.</w:t>
      </w:r>
      <w:r>
        <w:t xml:space="preserve"> </w:t>
      </w:r>
      <w:r>
        <w:rPr>
          <w:bCs/>
          <w:b/>
        </w:rPr>
        <w:t xml:space="preserve">Durée conseillée : 30 minutes par exercice, sur papier, sans regarder la correction.</w:t>
      </w:r>
    </w:p>
    <w:p>
      <w:pPr>
        <w:pStyle w:val="BodyText"/>
      </w:pPr>
      <w:r>
        <w:rPr>
          <w:bCs/>
          <w:b/>
        </w:rPr>
        <w:t xml:space="preserve">Comment t'entraîner efficacement</w:t>
      </w:r>
    </w:p>
    <w:p>
      <w:pPr>
        <w:numPr>
          <w:ilvl w:val="0"/>
          <w:numId w:val="1003"/>
        </w:numPr>
        <w:pStyle w:val="Compact"/>
      </w:pPr>
      <w:r>
        <w:t xml:space="preserve">Chronomètre-toi et rédige tout, comme le jour du bac.</w:t>
      </w:r>
    </w:p>
    <w:p>
      <w:pPr>
        <w:numPr>
          <w:ilvl w:val="0"/>
          <w:numId w:val="1003"/>
        </w:numPr>
        <w:pStyle w:val="Compact"/>
      </w:pPr>
      <w:r>
        <w:t xml:space="preserve">Pour chaque question sur des points ou des droites, commence par écrire</w:t>
      </w:r>
      <w:r>
        <w:t xml:space="preserve"> </w:t>
      </w:r>
      <w:r>
        <w:rPr>
          <w:bCs/>
          <w:b/>
        </w:rPr>
        <w:t xml:space="preserve">les coordonnées des vecteurs</w:t>
      </w:r>
      <w:r>
        <w:t xml:space="preserve"> </w:t>
      </w:r>
      <w:r>
        <w:t xml:space="preserve">dont tu as besoin.</w:t>
      </w:r>
    </w:p>
    <w:p>
      <w:pPr>
        <w:numPr>
          <w:ilvl w:val="0"/>
          <w:numId w:val="1003"/>
        </w:numPr>
        <w:pStyle w:val="Compact"/>
      </w:pPr>
      <w:r>
        <w:t xml:space="preserve">Pour un système, écris</w:t>
      </w:r>
      <w:r>
        <w:t xml:space="preserve"> </w:t>
      </w:r>
      <w:r>
        <w:rPr>
          <w:bCs/>
          <w:b/>
        </w:rPr>
        <w:t xml:space="preserve">les trois équations</w:t>
      </w:r>
      <w:r>
        <w:t xml:space="preserve">, résous-en deux,</w:t>
      </w:r>
      <w:r>
        <w:t xml:space="preserve"> </w:t>
      </w:r>
      <w:r>
        <w:rPr>
          <w:bCs/>
          <w:b/>
        </w:rPr>
        <w:t xml:space="preserve">vérifie la troisième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À la fin de chaque exercice, ouvre « Points clés attendus » : c'est la liste de ce que le correcteur cherche.</w:t>
      </w:r>
    </w:p>
    <w:p>
      <w:r>
        <w:pict>
          <v:rect style="width:0;height:1.5pt" o:hralign="center" o:hrstd="t" o:hr="t"/>
        </w:pict>
      </w:r>
    </w:p>
    <w:bookmarkStart w:id="20" w:name="exercice-1-un-cube-un-repère-des-milieux"/>
    <w:p>
      <w:pPr>
        <w:pStyle w:val="Heading2"/>
      </w:pPr>
      <w:r>
        <w:t xml:space="preserve">Exercice 1 : un cube, un repère, des milieux</w:t>
      </w:r>
    </w:p>
    <w:p>
      <w:pPr>
        <w:pStyle w:val="BlockText"/>
      </w:pPr>
      <m:oMath>
        <m:r>
          <m:t>A</m:t>
        </m:r>
        <m:r>
          <m:t>B</m:t>
        </m:r>
        <m:r>
          <m:t>C</m:t>
        </m:r>
        <m:r>
          <m:t>D</m:t>
        </m:r>
        <m:r>
          <m:t>E</m:t>
        </m:r>
        <m:r>
          <m:t>F</m:t>
        </m:r>
        <m:r>
          <m:t>G</m:t>
        </m:r>
        <m:r>
          <m:t>H</m:t>
        </m:r>
      </m:oMath>
      <w:r>
        <w:t xml:space="preserve"> </w:t>
      </w:r>
      <w:r>
        <w:t xml:space="preserve">est un cube. On munit l'espace du repère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E</m:t>
                </m:r>
              </m:e>
            </m:acc>
          </m:e>
        </m:d>
      </m:oMath>
      <w:r>
        <w:t xml:space="preserve">. On note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E</m:t>
            </m:r>
            <m:r>
              <m:t>H</m:t>
            </m:r>
          </m:e>
        </m:d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C</m:t>
            </m:r>
            <m:r>
              <m:t>G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les coordonnées des points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m:oMath>
        <m:r>
          <m:t>K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E</m:t>
            </m:r>
            <m:r>
              <m:t>B</m:t>
            </m:r>
          </m:e>
        </m:acc>
      </m:oMath>
      <w:r>
        <w:t xml:space="preserve">. En déduire la nature du quadrilatère</w:t>
      </w:r>
      <w:r>
        <w:t xml:space="preserve"> </w:t>
      </w:r>
      <m:oMath>
        <m:r>
          <m:t>E</m:t>
        </m:r>
        <m:r>
          <m:t>I</m:t>
        </m:r>
        <m:r>
          <m:t>J</m:t>
        </m:r>
        <m:r>
          <m:t>B</m:t>
        </m:r>
      </m:oMath>
      <w:r>
        <w:t xml:space="preserve"> </w:t>
      </w:r>
      <w:r>
        <w:t xml:space="preserve">et le parallélisme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I</m:t>
            </m:r>
            <m:r>
              <m:t>J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t>B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Les points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sont-ils coplanaires 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Donner une représentation paramétrique des droites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I</m:t>
            </m:r>
            <m:r>
              <m:t>J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t xml:space="preserve">. Montrer qu'elles sont sécantes et préciser leur point d'intersection</w:t>
      </w:r>
      <w:r>
        <w:t xml:space="preserve"> </w:t>
      </w:r>
      <m:oMath>
        <m:r>
          <m:t>Ω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Étudier la position relative des droites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I</m:t>
            </m:r>
            <m:r>
              <m:t>J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G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X185b945c2ad53c6f7e96732d590886eb3b4db6e"/>
    <w:p>
      <w:pPr>
        <w:pStyle w:val="Heading2"/>
      </w:pPr>
      <w:r>
        <w:t xml:space="preserve">Exercice 2 : un tétraèdre et son centre de gravité</w:t>
      </w:r>
    </w:p>
    <w:p>
      <w:pPr>
        <w:pStyle w:val="BlockText"/>
      </w:pP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est un tétraèdre. On note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D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le centre de gravité du triangle</w:t>
      </w:r>
      <w:r>
        <w:t xml:space="preserve"> </w:t>
      </w:r>
      <m:oMath>
        <m:r>
          <m:t>B</m:t>
        </m:r>
        <m:r>
          <m:t>C</m:t>
        </m:r>
        <m:r>
          <m:t>D</m:t>
        </m:r>
      </m:oMath>
      <w:r>
        <w:t xml:space="preserve">, c'est-à-dire le point vérifiant</w:t>
      </w:r>
      <w:r>
        <w:t xml:space="preserve"> </w:t>
      </w:r>
      <m:oMath>
        <m:acc>
          <m:accPr>
            <m:chr m:val="⃗"/>
          </m:accPr>
          <m:e>
            <m:r>
              <m:t>G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G</m:t>
            </m:r>
            <m:r>
              <m:t>C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G</m:t>
            </m:r>
            <m:r>
              <m:t>D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0</m:t>
            </m:r>
          </m:e>
        </m:acc>
      </m:oMath>
      <w:r>
        <w:t xml:space="preserve">.</w:t>
      </w:r>
    </w:p>
    <w:p>
      <w:pPr>
        <w:pStyle w:val="BlockText"/>
      </w:pPr>
      <w:r>
        <w:t xml:space="preserve">On note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le point défini par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K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</m:e>
        </m:d>
      </m:oMath>
      <w:r>
        <w:t xml:space="preserve"> </w:t>
      </w:r>
      <w:r>
        <w:t xml:space="preserve">est une base de l'espace.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 les points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sont alignés et exprimer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K</m:t>
            </m:r>
          </m:e>
        </m:acc>
      </m:oMath>
      <w:r>
        <w:t xml:space="preserve"> </w:t>
      </w:r>
      <w:r>
        <w:t xml:space="preserve">en fonction de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Montrer que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I</m:t>
            </m:r>
            <m:r>
              <m:t>J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En déduire que les droites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I</m:t>
            </m:r>
            <m:r>
              <m:t>J</m:t>
            </m:r>
          </m:e>
        </m:d>
      </m:oMath>
      <w:r>
        <w:t xml:space="preserve"> </w:t>
      </w:r>
      <w:r>
        <w:t xml:space="preserve">sont sécantes en</w:t>
      </w:r>
      <w:r>
        <w:t xml:space="preserve"> </w:t>
      </w:r>
      <m:oMath>
        <m:r>
          <m:t>K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4" w:name="X4094280dadbbda9832a71213255ee49b090288c"/>
    <w:p>
      <w:pPr>
        <w:pStyle w:val="Heading2"/>
      </w:pPr>
      <w:r>
        <w:t xml:space="preserve">Exercice 3 : deux droites avec un paramètre, un plan et Python</w:t>
      </w:r>
    </w:p>
    <w:p>
      <w:pPr>
        <w:pStyle w:val="BlockText"/>
      </w:pPr>
      <w:r>
        <w:t xml:space="preserve">Dans un repère de l'espace, on considère les droites :</w:t>
      </w:r>
    </w:p>
    <w:p>
      <w:pPr>
        <w:pStyle w:val="BlockText"/>
      </w:pP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{"/>
            <m:endChr m:val="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t</m:t>
                  </m:r>
                </m:e>
              </m:mr>
              <m:m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t>t</m:t>
                  </m:r>
                </m:e>
              </m:mr>
              <m:mr>
                <m:e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t>t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</w:p>
    <w:p>
      <w:pPr>
        <w:pStyle w:val="BlockText"/>
      </w:pP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{"/>
            <m:endChr m:val="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2</m:t>
                  </m:r>
                  <m:r>
                    <m:t>s</m:t>
                  </m:r>
                </m:e>
              </m:mr>
              <m:m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3</m:t>
                  </m:r>
                  <m:r>
                    <m:rPr>
                      <m:sty m:val="p"/>
                    </m:rPr>
                    <m:t>+</m:t>
                  </m:r>
                  <m:r>
                    <m:t>m</m:t>
                  </m:r>
                  <m:r>
                    <m:t>s</m:t>
                  </m:r>
                </m:e>
              </m:mr>
              <m:mr>
                <m:e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s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, où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un réel.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que, quel que soit</w:t>
      </w:r>
      <w:r>
        <w:t xml:space="preserve"> </w:t>
      </w:r>
      <m:oMath>
        <m:r>
          <m:t>m</m:t>
        </m:r>
      </m:oMath>
      <w:r>
        <w:t xml:space="preserve">, les droites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ne sont pas parallèles.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la valeur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pour laquelle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sont sécantes. Donner alors les coordonnées de leur point d'intersection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Pour cette valeur de</w:t>
      </w:r>
      <w:r>
        <w:t xml:space="preserve"> </w:t>
      </w:r>
      <m:oMath>
        <m:r>
          <m:t>m</m:t>
        </m:r>
      </m:oMath>
      <w:r>
        <w:t xml:space="preserve">, on note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le plan contenant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. Le point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10</m:t>
            </m:r>
            <m:r>
              <m:t> </m:t>
            </m:r>
            <m:r>
              <m:rPr>
                <m:sty m:val="p"/>
              </m:rPr>
              <m:t>;</m:t>
            </m:r>
            <m:r>
              <m:t>7</m:t>
            </m:r>
          </m:e>
        </m:d>
      </m:oMath>
      <w:r>
        <w:t xml:space="preserve"> </w:t>
      </w:r>
      <w:r>
        <w:t xml:space="preserve">appartient-il à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? Le point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On complète la fonction Python ci-dessous.</w:t>
      </w:r>
    </w:p>
    <w:p>
      <w:pPr>
        <w:pStyle w:val="BlockText"/>
      </w:pPr>
      <w:r>
        <w:t xml:space="preserve">Quelles valeurs renvoie</w:t>
      </w:r>
      <w:r>
        <w:t xml:space="preserve"> </w:t>
      </w:r>
      <w:r>
        <w:rPr>
          <w:rStyle w:val="VerbatimChar"/>
        </w:rPr>
        <w:t xml:space="preserve">sur_droite((5,0,1), (1,-2,3), (2,1,-1))</w:t>
      </w:r>
      <w:r>
        <w:t xml:space="preserve"> </w:t>
      </w:r>
      <w:r>
        <w:t xml:space="preserve">et</w:t>
      </w:r>
      <w:r>
        <w:t xml:space="preserve"> </w:t>
      </w:r>
      <w:r>
        <w:rPr>
          <w:rStyle w:val="VerbatimChar"/>
        </w:rPr>
        <w:t xml:space="preserve">sur_droite((2,0,1), (1,-2,3), (2,1,-1))</w:t>
      </w:r>
      <w:r>
        <w:t xml:space="preserve"> </w:t>
      </w:r>
      <w:r>
        <w:t xml:space="preserve">?</w:t>
      </w:r>
    </w:p>
    <w:p>
      <w:pPr>
        <w:pStyle w:val="BlockText"/>
      </w:pPr>
      <w:r>
        <w:t xml:space="preserve">Interpréter.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fractions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Fraction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sur_droite(M, A, u):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u[i]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Fraction(M[i]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A[i], u[i])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all</w:t>
      </w:r>
      <w:r>
        <w:rPr>
          <w:rStyle w:val="NormalTok"/>
        </w:rPr>
        <w:t xml:space="preserve">(A[j]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u[j]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M[j]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j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Les réflexes à retenir</w:t>
      </w:r>
    </w:p>
    <w:p>
      <w:pPr>
        <w:numPr>
          <w:ilvl w:val="0"/>
          <w:numId w:val="1004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coplanarité</w:t>
      </w:r>
      <w:r>
        <w:t xml:space="preserve"> </w:t>
      </w:r>
      <w:r>
        <w:t xml:space="preserve">se démontre en exhibant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; une</w:t>
      </w:r>
      <w:r>
        <w:t xml:space="preserve"> </w:t>
      </w:r>
      <w:r>
        <w:rPr>
          <w:bCs/>
          <w:b/>
        </w:rPr>
        <w:t xml:space="preserve">non-coplanarité</w:t>
      </w:r>
      <w:r>
        <w:t xml:space="preserve"> </w:t>
      </w:r>
      <w:r>
        <w:t xml:space="preserve">avec un système sans solution.</w:t>
      </w:r>
    </w:p>
    <w:p>
      <w:pPr>
        <w:numPr>
          <w:ilvl w:val="0"/>
          <w:numId w:val="1004"/>
        </w:numPr>
        <w:pStyle w:val="Compact"/>
      </w:pPr>
      <w:r>
        <w:t xml:space="preserve">Deux droites</w:t>
      </w:r>
      <w:r>
        <w:t xml:space="preserve"> </w:t>
      </w:r>
      <w:r>
        <w:rPr>
          <w:bCs/>
          <w:b/>
        </w:rPr>
        <w:t xml:space="preserve">non parallèles</w:t>
      </w:r>
      <w:r>
        <w:t xml:space="preserve"> </w:t>
      </w:r>
      <w:r>
        <w:t xml:space="preserve">ne sont sécantes que si le</w:t>
      </w:r>
      <w:r>
        <w:t xml:space="preserve"> </w:t>
      </w:r>
      <w:r>
        <w:rPr>
          <w:bCs/>
          <w:b/>
        </w:rPr>
        <w:t xml:space="preserve">système a une solution</w:t>
      </w:r>
      <w:r>
        <w:t xml:space="preserve"> </w:t>
      </w:r>
      <w:r>
        <w:t xml:space="preserve">: écris-le, résous-le, vérifie.</w:t>
      </w:r>
    </w:p>
    <w:p>
      <w:pPr>
        <w:numPr>
          <w:ilvl w:val="0"/>
          <w:numId w:val="1004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paramètre</w:t>
      </w:r>
      <w:r>
        <w:t xml:space="preserve"> </w:t>
      </w:r>
      <w:r>
        <w:t xml:space="preserve">se trouve avec les équations qui n'en dépendent pas, puis la dernière équation.</w:t>
      </w:r>
    </w:p>
    <w:p>
      <w:pPr>
        <w:numPr>
          <w:ilvl w:val="0"/>
          <w:numId w:val="1004"/>
        </w:numPr>
        <w:pStyle w:val="Compact"/>
      </w:pPr>
      <w:r>
        <w:t xml:space="preserve">Dans un</w:t>
      </w:r>
      <w:r>
        <w:t xml:space="preserve"> </w:t>
      </w:r>
      <w:r>
        <w:rPr>
          <w:bCs/>
          <w:b/>
        </w:rPr>
        <w:t xml:space="preserve">tétraèdre</w:t>
      </w:r>
      <w:r>
        <w:t xml:space="preserve">, la base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</m:e>
        </m:d>
      </m:oMath>
      <w:r>
        <w:t xml:space="preserve"> </w:t>
      </w:r>
      <w:r>
        <w:t xml:space="preserve">donne l'</w:t>
      </w:r>
      <w:r>
        <w:rPr>
          <w:bCs/>
          <w:b/>
        </w:rPr>
        <w:t xml:space="preserve">unicité</w:t>
      </w:r>
      <w:r>
        <w:t xml:space="preserve"> </w:t>
      </w:r>
      <w:r>
        <w:t xml:space="preserve">de la décomposition.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Conclus</w:t>
      </w:r>
      <w:r>
        <w:t xml:space="preserve"> </w:t>
      </w:r>
      <w:r>
        <w:t xml:space="preserve">chaque question avec la position relative ou la propriété.</w:t>
      </w:r>
    </w:p>
    <w:bookmarkStart w:id="23" w:name="aller-plus-loin-avec-les-vrais-sujets"/>
    <w:p>
      <w:pPr>
        <w:pStyle w:val="Heading3"/>
      </w:pPr>
      <w:r>
        <w:t xml:space="preserve">Aller plus loin avec les vrais sujets</w:t>
      </w:r>
    </w:p>
    <w:p>
      <w:pPr>
        <w:pStyle w:val="FirstParagraph"/>
      </w:pPr>
      <w:r>
        <w:t xml:space="preserve">Quand tu es à l'aise avec ce chapitre, entraîne-toi sur les exercices de géométrie dans l'espace des sujets officiels des années précédentes.</w:t>
      </w:r>
    </w:p>
    <w:p>
      <w:pPr>
        <w:pStyle w:val="BodyText"/>
      </w:pPr>
      <w:r>
        <w:t xml:space="preserve">Ils sont disponibles sur le site de l'</w:t>
      </w:r>
      <w:hyperlink r:id="rId22">
        <w:r>
          <w:rPr>
            <w:rStyle w:val="Hyperlink"/>
          </w:rPr>
          <w:t xml:space="preserve">APMEP</w:t>
        </w:r>
      </w:hyperlink>
      <w:r>
        <w:t xml:space="preserve">.</w:t>
      </w:r>
    </w:p>
    <w:p>
      <w:pPr>
        <w:pStyle w:val="BodyText"/>
      </w:pPr>
      <w:r>
        <w:t xml:space="preserve">Chronomètre-toi et rédige comme le jour du bac.</w:t>
      </w:r>
    </w:p>
    <w:bookmarkEnd w:id="23"/>
    <w:bookmarkEnd w:id="24"/>
    <w:bookmarkStart w:id="42" w:name="corrigés"/>
    <w:p>
      <w:pPr>
        <w:pStyle w:val="Heading2"/>
      </w:pPr>
      <w:r>
        <w:t xml:space="preserve">Corrigés</w:t>
      </w:r>
    </w:p>
    <w:bookmarkStart w:id="25" w:name="correction-de-la-question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Dans le repère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E</m:t>
                </m:r>
              </m:e>
            </m:acc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r>
          <m:t>I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E</m:t>
            </m:r>
            <m:r>
              <m:t>H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I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0</m:t>
                </m:r>
                <m:r>
                  <m:rPr>
                    <m:sty m:val="p"/>
                  </m:rPr>
                  <m:t>+</m:t>
                </m:r>
                <m:r>
                  <m:t>0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0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m:oMath>
        <m:r>
          <m:t>I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pStyle w:val="BodyText"/>
      </w:pPr>
      <m:oMath>
        <m:r>
          <m:t>J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J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0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0</m:t>
                </m:r>
                <m:r>
                  <m:rPr>
                    <m:sty m:val="p"/>
                  </m:rPr>
                  <m:t>+</m:t>
                </m:r>
                <m:r>
                  <m:t>0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m:oMath>
        <m:r>
          <m:t>J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</w:p>
    <w:p>
      <w:pPr>
        <w:pStyle w:val="BodyText"/>
      </w:pPr>
      <m:oMath>
        <m:r>
          <m:t>K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C</m:t>
            </m:r>
            <m:r>
              <m:t>G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0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</w:p>
    <w:bookmarkEnd w:id="25"/>
    <w:bookmarkStart w:id="26" w:name="correction-de-la-question-2"/>
    <w:p>
      <w:pPr>
        <w:pStyle w:val="Heading3"/>
      </w:pPr>
      <w:r>
        <w:t xml:space="preserve">Correction de la question 2</w:t>
      </w:r>
    </w:p>
    <w:p>
      <w:pPr>
        <w:pStyle w:val="FirstParagraph"/>
      </w:pP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E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−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E</m:t>
            </m:r>
            <m:r>
              <m:t>B</m:t>
            </m:r>
          </m:e>
        </m:acc>
      </m:oMath>
    </w:p>
    <w:p>
      <w:pPr>
        <w:pStyle w:val="BodyText"/>
      </w:pPr>
      <w:r>
        <w:t xml:space="preserve">Donc</w:t>
      </w:r>
      <w:r>
        <w:t xml:space="preserve"> </w:t>
      </w:r>
      <m:oMath>
        <m:r>
          <m:t>E</m:t>
        </m:r>
        <m:r>
          <m:t>I</m:t>
        </m:r>
        <m:r>
          <m:t>J</m:t>
        </m:r>
        <m:r>
          <m:t>B</m:t>
        </m:r>
      </m:oMath>
      <w:r>
        <w:t xml:space="preserve"> </w:t>
      </w:r>
      <w:r>
        <w:t xml:space="preserve">est un parallélogramme. Comme il est plan, les points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coplanaires. Les vecteurs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E</m:t>
            </m:r>
            <m:r>
              <m:t>B</m:t>
            </m:r>
          </m:e>
        </m:acc>
      </m:oMath>
      <w:r>
        <w:t xml:space="preserve"> </w:t>
      </w:r>
      <w:r>
        <w:t xml:space="preserve">sont égaux, donc colinéaires.</w:t>
      </w:r>
    </w:p>
    <w:p>
      <w:pPr>
        <w:pStyle w:val="BodyText"/>
      </w:pPr>
      <m:oMath>
        <m:r>
          <m:t>E</m:t>
        </m:r>
        <m:r>
          <m:t>I</m:t>
        </m:r>
        <m:r>
          <m:t>J</m:t>
        </m:r>
        <m:r>
          <m:t>B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un parallélogramme et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I</m:t>
            </m:r>
            <m:r>
              <m:t>J</m:t>
            </m:r>
          </m:e>
        </m:d>
        <m:r>
          <m:rPr>
            <m:sty m:val="p"/>
          </m:rPr>
          <m:t>∥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t>B</m:t>
            </m:r>
          </m:e>
        </m:d>
      </m:oMath>
      <w:r>
        <w:rPr>
          <w:bCs/>
          <w:b/>
        </w:rPr>
        <w:t xml:space="preserve">.</w:t>
      </w:r>
    </w:p>
    <w:bookmarkEnd w:id="26"/>
    <w:bookmarkStart w:id="27" w:name="correction-de-la-question-3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ne sont pas colinéaires (leurs coordonnées ne sont pas proportionnelles). On a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K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t xml:space="preserve">Cherchons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tels que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K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A</m:t>
            </m:r>
            <m:r>
              <m:t>J</m:t>
            </m:r>
          </m:e>
        </m:acc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1</m:t>
        </m:r>
        <m:r>
          <m:rPr>
            <m:sty m:val="p"/>
          </m:rPr>
          <m:t>=</m:t>
        </m:r>
        <m:r>
          <m:t>b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a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b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a</m:t>
        </m:r>
      </m:oMath>
    </w:p>
    <w:p>
      <w:pPr>
        <w:pStyle w:val="BodyText"/>
      </w:pPr>
      <w:r>
        <w:t xml:space="preserve">La première et la troisième donnent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La deuxième donne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1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≠</m:t>
        </m:r>
        <m:r>
          <m:t>1</m:t>
        </m:r>
      </m:oMath>
      <w:r>
        <w:t xml:space="preserve"> </w:t>
      </w:r>
      <w:r>
        <w:t xml:space="preserve">: elle n'est pas vérifiée.</w:t>
      </w:r>
    </w:p>
    <w:p>
      <w:pPr>
        <w:pStyle w:val="BodyText"/>
      </w:pPr>
      <w:r>
        <w:t xml:space="preserve">Le système n'a pas de solution.</w:t>
      </w:r>
    </w:p>
    <w:p>
      <w:pPr>
        <w:pStyle w:val="BodyText"/>
      </w:pPr>
      <w:r>
        <w:rPr>
          <w:bCs/>
          <w:b/>
        </w:rPr>
        <w:t xml:space="preserve">Les points</w:t>
      </w:r>
      <w:r>
        <w:rPr>
          <w:bCs/>
          <w:b/>
        </w:rPr>
        <w:t xml:space="preserve"> </w:t>
      </w:r>
      <m:oMath>
        <m:r>
          <m:t>A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I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J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K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ne sont pas coplanaires.</w:t>
      </w:r>
    </w:p>
    <w:bookmarkEnd w:id="27"/>
    <w:bookmarkStart w:id="28" w:name="correction-de-la-question-4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rPr>
          <w:iCs/>
          <w:i/>
        </w:rPr>
        <w:t xml:space="preserve">La droite</w:t>
      </w:r>
      <w:r>
        <w:rPr>
          <w:iCs/>
          <w:i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I</m:t>
            </m:r>
            <m:r>
              <m:t>J</m:t>
            </m:r>
          </m:e>
        </m:d>
      </m:oMath>
      <w:r>
        <w:t xml:space="preserve"> </w:t>
      </w:r>
      <w:r>
        <w:t xml:space="preserve">passe par</w:t>
      </w:r>
      <w:r>
        <w:t xml:space="preserve"> </w:t>
      </w:r>
      <m:oMath>
        <m:r>
          <m:t>I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 a pour vecteur directeur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I</m:t>
            </m:r>
            <m:r>
              <m:t>J</m:t>
            </m:r>
          </m:e>
        </m:d>
        <m:r>
          <m:rPr>
            <m:sty m:val="p"/>
          </m:rPr>
          <m:t>:</m:t>
        </m:r>
        <m:r>
          <m:t> </m:t>
        </m:r>
        <m:d>
          <m:dPr>
            <m:begChr m:val="{"/>
            <m:endChr m:val="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e>
              </m:mr>
              <m:m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mr>
              <m:mr>
                <m:e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t</m:t>
                  </m:r>
                </m:e>
              </m:mr>
            </m:m>
          </m:e>
        </m:d>
        <m:r>
          <m:t> </m:t>
        </m:r>
        <m:r>
          <m:t>t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</w:p>
    <w:p>
      <w:pPr>
        <w:pStyle w:val="BodyText"/>
      </w:pPr>
      <w:r>
        <w:rPr>
          <w:iCs/>
          <w:i/>
        </w:rPr>
        <w:t xml:space="preserve">La droite</w:t>
      </w:r>
      <w:r>
        <w:rPr>
          <w:iCs/>
          <w:i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t xml:space="preserve"> </w:t>
      </w:r>
      <w:r>
        <w:t xml:space="preserve">passe par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 a pour vecteur directeur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G</m:t>
            </m:r>
          </m:e>
        </m:d>
        <m:r>
          <m:rPr>
            <m:sty m:val="p"/>
          </m:rPr>
          <m:t>:</m:t>
        </m:r>
        <m:r>
          <m:t> </m:t>
        </m:r>
        <m:d>
          <m:dPr>
            <m:begChr m:val="{"/>
            <m:endChr m:val="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s</m:t>
                  </m:r>
                </m:e>
              </m:mr>
              <m:m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s</m:t>
                  </m:r>
                </m:e>
              </m:mr>
              <m:mr>
                <m:e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s</m:t>
                  </m:r>
                </m:e>
              </m:mr>
            </m:m>
          </m:e>
        </m:d>
        <m:r>
          <m:t> </m:t>
        </m:r>
        <m:r>
          <m:t>s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</w:p>
    <w:p>
      <w:pPr>
        <w:pStyle w:val="BodyText"/>
      </w:pPr>
      <w:r>
        <w:t xml:space="preserve">Les vecteurs directeurs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ne sont pas colinéaires : les droites ne sont pas parallèles.</w:t>
      </w:r>
    </w:p>
    <w:p>
      <w:pPr>
        <w:pStyle w:val="BodyText"/>
      </w:pPr>
      <w:r>
        <w:rPr>
          <w:iCs/>
          <w:i/>
        </w:rPr>
        <w:t xml:space="preserve">Point commun.</w:t>
      </w:r>
      <w:r>
        <w:t xml:space="preserve"> </w:t>
      </w:r>
      <w:r>
        <w:t xml:space="preserve">On résout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s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s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=</m:t>
        </m:r>
        <m:r>
          <m:t>s</m:t>
        </m:r>
      </m:oMath>
      <w:r>
        <w:t xml:space="preserve">.</w:t>
      </w:r>
    </w:p>
    <w:p>
      <w:pPr>
        <w:pStyle w:val="BodyText"/>
      </w:pPr>
      <w:r>
        <w:t xml:space="preserve">La deuxième donne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La première donne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La troisième est vérifiée 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Les droites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I</m:t>
            </m:r>
            <m:r>
              <m:t>J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sont sécantes au point</w:t>
      </w:r>
      <w:r>
        <w:rPr>
          <w:bCs/>
          <w:b/>
        </w:rPr>
        <w:t xml:space="preserve"> </w:t>
      </w:r>
      <m:oMath>
        <m:r>
          <m:t>Ω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 le centre du cube.</w:t>
      </w:r>
    </w:p>
    <w:bookmarkEnd w:id="28"/>
    <w:bookmarkStart w:id="29" w:name="correction-de-la-question-5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t xml:space="preserve">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G</m:t>
            </m:r>
          </m:e>
        </m:d>
      </m:oMath>
      <w:r>
        <w:t xml:space="preserve"> </w:t>
      </w:r>
      <w:r>
        <w:t xml:space="preserve">passe par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 a pour vecteur directeur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G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G</m:t>
            </m:r>
          </m:e>
        </m:d>
        <m:r>
          <m:rPr>
            <m:sty m:val="p"/>
          </m:rPr>
          <m:t>:</m:t>
        </m:r>
        <m:r>
          <m:t> </m:t>
        </m:r>
        <m:d>
          <m:dPr>
            <m:begChr m:val="{"/>
            <m:endChr m:val="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mr>
              <m:m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s</m:t>
                  </m:r>
                </m:e>
              </m:mr>
              <m:mr>
                <m:e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s</m:t>
                  </m:r>
                </m:e>
              </m:mr>
            </m:m>
          </m:e>
        </m:d>
        <m:r>
          <m:t> </m:t>
        </m:r>
        <m:r>
          <m:t>s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</w:p>
    <w:p>
      <w:pPr>
        <w:pStyle w:val="BodyText"/>
      </w:pPr>
      <w:r>
        <w:t xml:space="preserve">Les vecteurs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ne sont pas colinéaires : les droites ne sont pas parallèles.</w:t>
      </w:r>
    </w:p>
    <w:p>
      <w:pPr>
        <w:pStyle w:val="BodyText"/>
      </w:pPr>
      <w:r>
        <w:t xml:space="preserve">On résout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s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=</m:t>
        </m:r>
        <m:r>
          <m:t>s</m:t>
        </m:r>
      </m:oMath>
      <w:r>
        <w:t xml:space="preserve">. La première donne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, la deuxième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La troisième donne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≠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 elle n'est pas vérifiée.</w:t>
      </w:r>
    </w:p>
    <w:p>
      <w:pPr>
        <w:pStyle w:val="BodyText"/>
      </w:pPr>
      <w:r>
        <w:t xml:space="preserve">Le système n'a pas de solution.</w:t>
      </w:r>
    </w:p>
    <w:p>
      <w:pPr>
        <w:pStyle w:val="BodyText"/>
      </w:pPr>
      <w:r>
        <w:rPr>
          <w:bCs/>
          <w:b/>
        </w:rPr>
        <w:t xml:space="preserve">Les droites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I</m:t>
            </m:r>
            <m:r>
              <m:t>J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G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sont non coplanaires.</w:t>
      </w:r>
    </w:p>
    <w:bookmarkEnd w:id="29"/>
    <w:bookmarkStart w:id="30" w:name="points-clés-attendus-pour-lexercice-1"/>
    <w:p>
      <w:pPr>
        <w:pStyle w:val="Heading3"/>
      </w:pPr>
      <w:r>
        <w:t xml:space="preserve">Points clés attendus pour l'exercice 1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coordonnées des milieux calculées avec la formule.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coordonnées des deux vecteurs, égalité, conclusion « parallélogramme donc plan », parallélisme.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vecteurs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</m:oMath>
      <w:r>
        <w:t xml:space="preserve"> </w:t>
      </w:r>
      <w:r>
        <w:t xml:space="preserve">non colinéaires, système écrit avec</w:t>
      </w:r>
      <w:r>
        <w:t xml:space="preserve"> </w:t>
      </w:r>
      <w:r>
        <w:rPr>
          <w:bCs/>
          <w:b/>
        </w:rPr>
        <w:t xml:space="preserve">trois</w:t>
      </w:r>
      <w:r>
        <w:t xml:space="preserve"> </w:t>
      </w:r>
      <w:r>
        <w:t xml:space="preserve">équations, la troisième</w:t>
      </w:r>
      <w:r>
        <w:t xml:space="preserve"> </w:t>
      </w:r>
      <w:r>
        <w:rPr>
          <w:bCs/>
          <w:b/>
        </w:rPr>
        <w:t xml:space="preserve">non vérifiée</w:t>
      </w:r>
      <w:r>
        <w:t xml:space="preserve">, conclusion.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deux représentations paramétriques, vecteurs directeurs non colinéaires,</w:t>
      </w:r>
      <w:r>
        <w:t xml:space="preserve"> </w:t>
      </w:r>
      <w:r>
        <w:rPr>
          <w:bCs/>
          <w:b/>
        </w:rPr>
        <w:t xml:space="preserve">deux paramètres différents</w:t>
      </w:r>
      <w:r>
        <w:t xml:space="preserve">, système résolu, troisième équation vérifiée, point donné.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même méthode, contradiction, conclusion « non coplanaires ».</w:t>
      </w:r>
    </w:p>
    <w:bookmarkEnd w:id="30"/>
    <w:bookmarkStart w:id="31" w:name="correction-de-la-question-1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Les points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sont les sommets d'un tétraèdre : ils ne sont pas coplanaires. Donc les vecteurs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 </w:t>
      </w:r>
      <w:r>
        <w:t xml:space="preserve">ne sont pas coplanaires.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une base de l'espace.</w:t>
      </w:r>
    </w:p>
    <w:bookmarkEnd w:id="31"/>
    <w:bookmarkStart w:id="32" w:name="correction-de-la-question-2-1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D'après Chasles,</w:t>
      </w:r>
      <w:r>
        <w:t xml:space="preserve"> </w:t>
      </w:r>
      <m:oMath>
        <m:acc>
          <m:accPr>
            <m:chr m:val="⃗"/>
          </m:accPr>
          <m:e>
            <m:r>
              <m:t>G</m:t>
            </m:r>
            <m:r>
              <m:t>B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G</m:t>
            </m:r>
            <m:r>
              <m:t>A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, et de même pour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D</m:t>
        </m:r>
      </m:oMath>
      <w:r>
        <w:t xml:space="preserve">. La relation</w:t>
      </w:r>
      <w:r>
        <w:t xml:space="preserve"> </w:t>
      </w:r>
      <m:oMath>
        <m:acc>
          <m:accPr>
            <m:chr m:val="⃗"/>
          </m:accPr>
          <m:e>
            <m:r>
              <m:t>G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G</m:t>
            </m:r>
            <m:r>
              <m:t>C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G</m:t>
            </m:r>
            <m:r>
              <m:t>D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0</m:t>
            </m:r>
          </m:e>
        </m:acc>
      </m:oMath>
      <w:r>
        <w:t xml:space="preserve"> </w:t>
      </w:r>
      <w:r>
        <w:t xml:space="preserve">devient :</w:t>
      </w:r>
    </w:p>
    <w:p>
      <w:pPr>
        <w:pStyle w:val="BodyText"/>
      </w:pPr>
      <m:oMath>
        <m:r>
          <m:t>3</m:t>
        </m:r>
        <m:r>
          <m:t> </m:t>
        </m:r>
        <m:acc>
          <m:accPr>
            <m:chr m:val="⃗"/>
          </m:accPr>
          <m:e>
            <m:r>
              <m:t>G</m:t>
            </m:r>
            <m:r>
              <m:t>A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0</m:t>
            </m:r>
          </m:e>
        </m:acc>
      </m:oMath>
    </w:p>
    <w:p>
      <w:pPr>
        <w:pStyle w:val="BodyText"/>
      </w:pPr>
      <w:r>
        <w:t xml:space="preserve">Comme</w:t>
      </w:r>
      <w:r>
        <w:t xml:space="preserve"> </w:t>
      </w:r>
      <m:oMath>
        <m:acc>
          <m:accPr>
            <m:chr m:val="⃗"/>
          </m:accPr>
          <m:e>
            <m:r>
              <m:t>G</m:t>
            </m:r>
            <m:r>
              <m:t>A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G</m:t>
            </m:r>
          </m:e>
        </m:acc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3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</m:e>
        </m:d>
      </m:oMath>
    </w:p>
    <w:bookmarkEnd w:id="32"/>
    <w:bookmarkStart w:id="33" w:name="correction-de-la-question-3-1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On a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=</m:t>
        </m:r>
        <m:r>
          <m:t>3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G</m:t>
            </m:r>
          </m:e>
        </m:acc>
      </m:oMath>
      <w:r>
        <w:t xml:space="preserve">. Donc :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K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×</m:t>
        </m:r>
        <m:r>
          <m:t>3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acc>
          <m:accPr>
            <m:chr m:val="⃗"/>
          </m:accPr>
          <m:e>
            <m:r>
              <m:t>A</m:t>
            </m:r>
            <m:r>
              <m:t>G</m:t>
            </m:r>
          </m:e>
        </m:acc>
      </m:oMath>
    </w:p>
    <w:p>
      <w:pPr>
        <w:pStyle w:val="BodyText"/>
      </w:pPr>
      <w:r>
        <w:t xml:space="preserve">Les vecteurs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K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</m:oMath>
      <w:r>
        <w:t xml:space="preserve"> </w:t>
      </w:r>
      <w:r>
        <w:t xml:space="preserve">sont colinéaires.</w:t>
      </w:r>
    </w:p>
    <w:p>
      <w:pPr>
        <w:pStyle w:val="BodyText"/>
      </w:pPr>
      <w:r>
        <w:rPr>
          <w:bCs/>
          <w:b/>
        </w:rPr>
        <w:t xml:space="preserve">Les points</w:t>
      </w:r>
      <w:r>
        <w:rPr>
          <w:bCs/>
          <w:b/>
        </w:rPr>
        <w:t xml:space="preserve"> </w:t>
      </w:r>
      <m:oMath>
        <m:r>
          <m:t>A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K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G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sont alignés, et</w:t>
      </w:r>
      <w:r>
        <w:rPr>
          <w:bCs/>
          <w:b/>
        </w:rP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K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acc>
          <m:accPr>
            <m:chr m:val="⃗"/>
          </m:accPr>
          <m:e>
            <m:r>
              <m:t>A</m:t>
            </m:r>
            <m:r>
              <m:t>G</m:t>
            </m:r>
          </m:e>
        </m:acc>
      </m:oMath>
      <w:r>
        <w:rPr>
          <w:bCs/>
          <w:b/>
        </w:rPr>
        <w:t xml:space="preserve">.</w:t>
      </w:r>
    </w:p>
    <w:bookmarkEnd w:id="33"/>
    <w:bookmarkStart w:id="34" w:name="correction-de-la-question-4-1"/>
    <w:p>
      <w:pPr>
        <w:pStyle w:val="Heading3"/>
      </w:pPr>
      <w:r>
        <w:t xml:space="preserve">Correction de la question 4</w:t>
      </w:r>
    </w:p>
    <w:p>
      <w:pPr>
        <w:pStyle w:val="FirstParagraph"/>
      </w:pPr>
      <m:oMath>
        <m:r>
          <m:t>I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</m:e>
        </m:d>
      </m:oMath>
      <w:r>
        <w:t xml:space="preserve">.</w:t>
      </w:r>
    </w:p>
    <w:p>
      <w:pPr>
        <w:pStyle w:val="BodyText"/>
      </w:pPr>
      <m:oMath>
        <m:r>
          <m:t>J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D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.</w:t>
      </w:r>
    </w:p>
    <w:p>
      <w:pPr>
        <w:pStyle w:val="BodyText"/>
      </w:pPr>
      <w:r>
        <w:t xml:space="preserve">Le milieu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I</m:t>
            </m:r>
            <m:r>
              <m:t>J</m:t>
            </m:r>
          </m:e>
        </m:d>
      </m:oMath>
      <w:r>
        <w:t xml:space="preserve"> </w:t>
      </w:r>
      <w:r>
        <w:t xml:space="preserve">vérifie :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P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I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J</m:t>
                </m:r>
              </m:e>
            </m:acc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</m:e>
        </m:d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K</m:t>
            </m:r>
          </m:e>
        </m:acc>
      </m:oMath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r>
          <m:t>K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rPr>
          <w:bCs/>
          <w:b/>
        </w:rPr>
        <w:t xml:space="preserve"> </w:t>
      </w:r>
      <m:oMath>
        <m:r>
          <m:t>K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le milieu de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I</m:t>
            </m:r>
            <m:r>
              <m:t>J</m:t>
            </m:r>
          </m:e>
        </m:d>
      </m:oMath>
      <w:r>
        <w:rPr>
          <w:bCs/>
          <w:b/>
        </w:rPr>
        <w:t xml:space="preserve">.</w:t>
      </w:r>
    </w:p>
    <w:bookmarkEnd w:id="34"/>
    <w:bookmarkStart w:id="35" w:name="correction-de-la-question-5-1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t xml:space="preserve">D'après la question 3,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t xml:space="preserve">. D'après la question 4,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d>
          <m:dPr>
            <m:begChr m:val="("/>
            <m:endChr m:val=")"/>
            <m:sepChr m:val=""/>
            <m:grow/>
          </m:dPr>
          <m:e>
            <m:r>
              <m:t>I</m:t>
            </m:r>
            <m:r>
              <m:t>J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point</w:t>
      </w:r>
      <w:r>
        <w:rPr>
          <w:bCs/>
          <w:b/>
        </w:rPr>
        <w:t xml:space="preserve"> </w:t>
      </w:r>
      <m:oMath>
        <m:r>
          <m:t>K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commun aux droites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I</m:t>
            </m:r>
            <m:r>
              <m:t>J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Ces droites ne sont pas confondues. En effet,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</m:oMath>
      <w:r>
        <w:t xml:space="preserve"> </w:t>
      </w:r>
      <w:r>
        <w:t xml:space="preserve">a pour coordonnées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 </w:t>
      </w:r>
      <w:r>
        <w:t xml:space="preserve">dans la base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C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</m:e>
        </m:d>
      </m:oMath>
      <w:r>
        <w:t xml:space="preserve">. Et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J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I</m:t>
            </m:r>
          </m:e>
        </m:acc>
      </m:oMath>
      <w:r>
        <w:t xml:space="preserve"> </w:t>
      </w:r>
      <w:r>
        <w:t xml:space="preserve">a pour coordonnées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t xml:space="preserve">Ces coordonnées ne sont pas proportionnelles (le rapport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pour les deux premières,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pour la troisième). Les vecteurs ne sont pas colinéaires.</w:t>
      </w:r>
    </w:p>
    <w:p>
      <w:pPr>
        <w:pStyle w:val="BodyText"/>
      </w:pPr>
      <w:r>
        <w:rPr>
          <w:bCs/>
          <w:b/>
        </w:rPr>
        <w:t xml:space="preserve">Les droites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G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I</m:t>
            </m:r>
            <m:r>
              <m:t>J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sont sécantes en</w:t>
      </w:r>
      <w:r>
        <w:rPr>
          <w:bCs/>
          <w:b/>
        </w:rPr>
        <w:t xml:space="preserve"> </w:t>
      </w:r>
      <m:oMath>
        <m:r>
          <m:t>K</m:t>
        </m:r>
      </m:oMath>
      <w:r>
        <w:rPr>
          <w:bCs/>
          <w:b/>
        </w:rPr>
        <w:t xml:space="preserve">.</w:t>
      </w:r>
    </w:p>
    <w:bookmarkEnd w:id="35"/>
    <w:bookmarkStart w:id="36" w:name="points-clés-attendus-pour-lexercice-2"/>
    <w:p>
      <w:pPr>
        <w:pStyle w:val="Heading3"/>
      </w:pPr>
      <w:r>
        <w:t xml:space="preserve">Points clés attendus pour l'exercice 2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non-coplanarité des sommets d'un tétraèdre citée.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Chasles utilisé pour faire apparaître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</m:oMath>
      <w:r>
        <w:t xml:space="preserve"> </w:t>
      </w:r>
      <w:r>
        <w:t xml:space="preserve">à partir de la définition de</w:t>
      </w:r>
      <w:r>
        <w:t xml:space="preserve"> </w:t>
      </w:r>
      <m:oMath>
        <m:r>
          <m:t>G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relation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K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acc>
          <m:accPr>
            <m:chr m:val="⃗"/>
          </m:accPr>
          <m:e>
            <m:r>
              <m:t>A</m:t>
            </m:r>
            <m:r>
              <m:t>G</m:t>
            </m:r>
          </m:e>
        </m:acc>
      </m:oMath>
      <w:r>
        <w:t xml:space="preserve"> </w:t>
      </w:r>
      <w:r>
        <w:t xml:space="preserve">écrite, conclusion « colinéaires donc alignés ».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milieux exprimés dans la base, calcul du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I</m:t>
            </m:r>
            <m:r>
              <m:t>J</m:t>
            </m:r>
          </m:e>
        </m:d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point commun</w:t>
      </w:r>
      <w:r>
        <w:t xml:space="preserve"> </w:t>
      </w:r>
      <w:r>
        <w:rPr>
          <w:bCs/>
          <w:b/>
        </w:rPr>
        <w:t xml:space="preserve">et</w:t>
      </w:r>
      <w:r>
        <w:t xml:space="preserve"> </w:t>
      </w:r>
      <w:r>
        <w:t xml:space="preserve">vecteurs directeurs non colinéaires (unicité de la décomposition dans la base).</w:t>
      </w:r>
    </w:p>
    <w:bookmarkEnd w:id="36"/>
    <w:bookmarkStart w:id="37" w:name="correction-de-la-question-1-2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Les vecteurs directeurs sont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b>
            <m:r>
              <m:t>2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m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S'ils étaient colinéaires, il existerait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tel que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k</m:t>
        </m:r>
        <m:r>
          <m:t> </m:t>
        </m:r>
        <m:sSub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b>
            <m:r>
              <m:t>1</m:t>
            </m:r>
          </m:sub>
        </m:sSub>
      </m:oMath>
      <w:r>
        <w:t xml:space="preserve">. La première coordonnée donnerait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t xml:space="preserve">. La troisième donnerait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: contradiction.</w:t>
      </w:r>
    </w:p>
    <w:p>
      <w:pPr>
        <w:pStyle w:val="BodyText"/>
      </w:pPr>
      <w:r>
        <w:rPr>
          <w:bCs/>
          <w:b/>
        </w:rPr>
        <w:t xml:space="preserve">Quel que soit</w:t>
      </w:r>
      <w:r>
        <w:rPr>
          <w:bCs/>
          <w:b/>
        </w:rPr>
        <w:t xml:space="preserve"> </w:t>
      </w:r>
      <m:oMath>
        <m:r>
          <m:t>m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sSub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b>
            <m:r>
              <m:t>1</m:t>
            </m:r>
          </m:sub>
        </m:sSub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sSub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b>
            <m:r>
              <m:t>2</m:t>
            </m:r>
          </m:sub>
        </m:sSub>
      </m:oMath>
      <w:r>
        <w:rPr>
          <w:bCs/>
          <w:b/>
        </w:rPr>
        <w:t xml:space="preserve"> </w:t>
      </w:r>
      <w:r>
        <w:rPr>
          <w:bCs/>
          <w:b/>
        </w:rPr>
        <w:t xml:space="preserve">ne sont pas colinéaires :</w:t>
      </w:r>
      <w:r>
        <w:rPr>
          <w:bCs/>
          <w:b/>
        </w:rP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rPr>
          <w:bCs/>
          <w:b/>
        </w:rPr>
        <w:t xml:space="preserve"> </w:t>
      </w:r>
      <w:r>
        <w:rPr>
          <w:bCs/>
          <w:b/>
        </w:rPr>
        <w:t xml:space="preserve">ne sont pas parallèles.</w:t>
      </w:r>
    </w:p>
    <w:bookmarkEnd w:id="37"/>
    <w:bookmarkStart w:id="38" w:name="correction-de-la-question-2-2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On cherche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tels que :</w:t>
      </w:r>
    </w:p>
    <w:p>
      <w:pPr>
        <w:pStyle w:val="BodyText"/>
      </w:pPr>
      <m:oMath>
        <m:r>
          <m:t>1</m:t>
        </m:r>
        <m:r>
          <m:rPr>
            <m:sty m:val="p"/>
          </m:rPr>
          <m:t>+</m:t>
        </m:r>
        <m:r>
          <m:t>t</m:t>
        </m:r>
        <m:r>
          <m:rPr>
            <m:sty m:val="p"/>
          </m:rPr>
          <m:t>=</m:t>
        </m:r>
        <m:r>
          <m:t>2</m:t>
        </m:r>
        <m:r>
          <m:t>s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t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+</m:t>
        </m:r>
        <m:r>
          <m:t>m</m:t>
        </m:r>
        <m:r>
          <m:t>s</m:t>
        </m:r>
      </m:oMath>
      <w:r>
        <w:t xml:space="preserve">,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2</m:t>
        </m:r>
        <m:r>
          <m:t>t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s</m:t>
        </m:r>
      </m:oMath>
    </w:p>
    <w:p>
      <w:pPr>
        <w:pStyle w:val="BodyText"/>
      </w:pPr>
      <w:r>
        <w:t xml:space="preserve">La première et la troisième équation ne contiennent pas</w:t>
      </w:r>
      <w:r>
        <w:t xml:space="preserve"> </w:t>
      </w:r>
      <m:oMath>
        <m:r>
          <m:t>m</m:t>
        </m:r>
      </m:oMath>
      <w:r>
        <w:t xml:space="preserve">. La première donne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2</m:t>
        </m:r>
        <m:r>
          <m:t>s</m:t>
        </m:r>
        <m:r>
          <m:rPr>
            <m:sty m:val="p"/>
          </m:rPr>
          <m:t>−</m:t>
        </m:r>
        <m:r>
          <m:t>1</m:t>
        </m:r>
      </m:oMath>
      <w:r>
        <w:t xml:space="preserve">. La troisième devient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s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s</m:t>
        </m:r>
      </m:oMath>
      <w:r>
        <w:t xml:space="preserve">, soit</w:t>
      </w:r>
      <w:r>
        <w:t xml:space="preserve"> </w:t>
      </w:r>
      <m:oMath>
        <m:r>
          <m:t>4</m:t>
        </m:r>
        <m:r>
          <m:t>s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s</m:t>
        </m:r>
      </m:oMath>
      <w:r>
        <w:t xml:space="preserve">, donc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w:r>
        <w:t xml:space="preserve">La deuxième équation s'écrit alors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r>
          <m:t>3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m</m:t>
            </m:r>
          </m:num>
          <m:den>
            <m:r>
              <m:t>5</m:t>
            </m:r>
          </m:den>
        </m:f>
      </m:oMath>
      <w:r>
        <w:t xml:space="preserve">, donc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Les droites sont sécantes si et seulement si</w:t>
      </w:r>
      <w:r>
        <w:rPr>
          <w:bCs/>
          <w:b/>
        </w:rP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12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t>I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5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5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6</m:t>
                </m:r>
              </m:num>
              <m:den>
                <m:r>
                  <m:t>5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m:oMath>
        <m:r>
          <m:t>I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5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5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4</m:t>
                </m:r>
              </m:num>
              <m:den>
                <m:r>
                  <m:t>5</m:t>
                </m:r>
              </m:den>
            </m:f>
          </m:e>
        </m:d>
      </m:oMath>
    </w:p>
    <w:p>
      <w:pPr>
        <w:pStyle w:val="BodyText"/>
      </w:pPr>
      <w:r>
        <w:rPr>
          <w:iCs/>
          <w:i/>
        </w:rPr>
        <w:t xml:space="preserve">Vérification avec</w:t>
      </w:r>
      <w:r>
        <w:rPr>
          <w:iCs/>
          <w:i/>
        </w:rPr>
        <w:t xml:space="preserve"> </w:t>
      </w:r>
      <m:oMath>
        <m:r>
          <m:t>s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5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12</m:t>
                </m:r>
              </m:num>
              <m:den>
                <m:r>
                  <m:t>5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5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5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5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4</m:t>
                </m:r>
              </m:num>
              <m:den>
                <m:r>
                  <m:t>5</m:t>
                </m:r>
              </m:den>
            </m:f>
          </m:e>
        </m:d>
      </m:oMath>
    </w:p>
    <w:bookmarkEnd w:id="38"/>
    <w:bookmarkStart w:id="39" w:name="correction-de-la-question-3-2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Pour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12</m:t>
        </m:r>
      </m:oMath>
      <w:r>
        <w:t xml:space="preserve">,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sont sécantes en</w:t>
      </w:r>
      <w:r>
        <w:t xml:space="preserve"> </w:t>
      </w:r>
      <m:oMath>
        <m:r>
          <m:t>I</m:t>
        </m:r>
      </m:oMath>
      <w:r>
        <w:t xml:space="preserve">, non parallèles. Le plan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passe par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et est dirigé par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b>
            <m:r>
              <m:t>2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Le point</w:t>
      </w:r>
      <w:r>
        <w:rPr>
          <w:iCs/>
          <w:i/>
        </w:rPr>
        <w:t xml:space="preserve"> </w:t>
      </w:r>
      <m:oMath>
        <m:r>
          <m:t>F</m:t>
        </m:r>
      </m:oMath>
      <w:r>
        <w:rPr>
          <w:iCs/>
          <w:i/>
        </w:rPr>
        <w:t xml:space="preserve">.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F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10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t xml:space="preserve">. On cherche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tels que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F</m:t>
            </m:r>
          </m:e>
        </m:acc>
        <m:r>
          <m:rPr>
            <m:sty m:val="p"/>
          </m:rPr>
          <m:t>=</m:t>
        </m:r>
        <m:r>
          <m:t>a</m:t>
        </m:r>
        <m:sSub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b</m:t>
        </m:r>
        <m:sSub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b>
            <m:r>
              <m:t>2</m:t>
            </m:r>
          </m:sub>
        </m:sSub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0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2</m:t>
        </m:r>
        <m:r>
          <m:t>b</m:t>
        </m:r>
      </m:oMath>
      <w:r>
        <w:t xml:space="preserve">,</w:t>
      </w:r>
      <w:r>
        <w:t xml:space="preserve"> </w:t>
      </w:r>
      <m:oMath>
        <m:r>
          <m:t>10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−</m:t>
        </m:r>
        <m:r>
          <m:t>12</m:t>
        </m:r>
        <m:r>
          <m:t>b</m:t>
        </m:r>
      </m:oMath>
      <w:r>
        <w:t xml:space="preserve">,</w:t>
      </w:r>
      <w:r>
        <w:t xml:space="preserve"> </w:t>
      </w:r>
      <m:oMath>
        <m:r>
          <m:t>5</m:t>
        </m:r>
        <m:r>
          <m:rPr>
            <m:sty m:val="p"/>
          </m:rPr>
          <m:t>=</m:t>
        </m:r>
        <m:r>
          <m:t>2</m:t>
        </m:r>
        <m:r>
          <m:t>a</m:t>
        </m:r>
        <m:r>
          <m:rPr>
            <m:sty m:val="p"/>
          </m:rPr>
          <m:t>−</m:t>
        </m:r>
        <m:r>
          <m:t>b</m:t>
        </m:r>
      </m:oMath>
    </w:p>
    <w:p>
      <w:pPr>
        <w:pStyle w:val="BodyText"/>
      </w:pPr>
      <w:r>
        <w:t xml:space="preserve">La première donne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b</m:t>
        </m:r>
      </m:oMath>
      <w:r>
        <w:t xml:space="preserve">. La troisième devient</w:t>
      </w:r>
      <w:r>
        <w:t xml:space="preserve"> </w:t>
      </w:r>
      <m:oMath>
        <m:r>
          <m:t>5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  <m:r>
          <m:t>b</m:t>
        </m:r>
        <m:r>
          <m:rPr>
            <m:sty m:val="p"/>
          </m:rPr>
          <m:t>−</m:t>
        </m:r>
        <m:r>
          <m:t>b</m:t>
        </m:r>
      </m:oMath>
      <w:r>
        <w:t xml:space="preserve">, donc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. La deuxième est vérifiée :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∈</m:t>
        </m:r>
        <m:r>
          <m:t>Π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Le point</w:t>
      </w:r>
      <w:r>
        <w:rPr>
          <w:iCs/>
          <w:i/>
        </w:rPr>
        <w:t xml:space="preserve"> </w:t>
      </w:r>
      <m:oMath>
        <m:r>
          <m:t>G</m:t>
        </m:r>
      </m:oMath>
      <w:r>
        <w:rPr>
          <w:iCs/>
          <w:i/>
        </w:rPr>
        <w:t xml:space="preserve">.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 On cherche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1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2</m:t>
        </m:r>
        <m:r>
          <m:t>b</m:t>
        </m:r>
      </m:oMath>
      <w:r>
        <w:t xml:space="preserve">,</w:t>
      </w:r>
      <w:r>
        <w:t xml:space="preserve"> </w:t>
      </w:r>
      <m:oMath>
        <m:r>
          <m:t>3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−</m:t>
        </m:r>
        <m:r>
          <m:t>12</m:t>
        </m:r>
        <m:r>
          <m:t>b</m:t>
        </m:r>
      </m:oMath>
      <w:r>
        <w:t xml:space="preserve">,</w:t>
      </w:r>
      <w:r>
        <w:t xml:space="preserve"> </w:t>
      </w:r>
      <m:oMath>
        <m:r>
          <m:t>2</m:t>
        </m:r>
        <m:r>
          <m:rPr>
            <m:sty m:val="p"/>
          </m:rPr>
          <m:t>=</m:t>
        </m:r>
        <m:r>
          <m:t>2</m:t>
        </m:r>
        <m:r>
          <m:t>a</m:t>
        </m:r>
        <m:r>
          <m:rPr>
            <m:sty m:val="p"/>
          </m:rPr>
          <m:t>−</m:t>
        </m:r>
        <m:r>
          <m:t>b</m:t>
        </m:r>
      </m:oMath>
    </w:p>
    <w:p>
      <w:pPr>
        <w:pStyle w:val="BodyText"/>
      </w:pPr>
      <w:r>
        <w:t xml:space="preserve">La première et la troisième donnent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. La deuxième donne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≠</m:t>
        </m:r>
        <m:r>
          <m:t>3</m:t>
        </m:r>
      </m:oMath>
      <w:r>
        <w:t xml:space="preserve"> </w:t>
      </w:r>
      <w:r>
        <w:t xml:space="preserve">: elle n'est pas vérifiée.</w:t>
      </w:r>
    </w:p>
    <w:p>
      <w:pPr>
        <w:pStyle w:val="BodyText"/>
      </w:pPr>
      <m:oMath>
        <m:r>
          <m:t>G</m:t>
        </m:r>
        <m:r>
          <m:rPr>
            <m:sty m:val="p"/>
          </m:rPr>
          <m:t>∉</m:t>
        </m:r>
        <m:r>
          <m:t>Π</m:t>
        </m:r>
      </m:oMath>
      <w:r>
        <w:rPr>
          <w:bCs/>
          <w:b/>
        </w:rPr>
        <w:t xml:space="preserve">.</w:t>
      </w:r>
    </w:p>
    <w:bookmarkEnd w:id="39"/>
    <w:bookmarkStart w:id="40" w:name="correction-de-la-question-4-2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Pour le premier appel,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,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: la première coordonnée donne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 On vérifie :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Le premier appel renvoie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True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Pour le second,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La deuxième coordonnée :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≠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second appel renvoie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False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Interprétation :</w:t>
      </w:r>
      <w:r>
        <w:t xml:space="preserve"> </w:t>
      </w:r>
      <w:r>
        <w:t xml:space="preserve">le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est sur la droite, le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n'y est pas. On retrouve le résultat de la fiche 3 (exercice 1).</w:t>
      </w:r>
    </w:p>
    <w:bookmarkEnd w:id="40"/>
    <w:bookmarkStart w:id="41" w:name="points-clés-attendus-pour-lexercice-3"/>
    <w:p>
      <w:pPr>
        <w:pStyle w:val="Heading3"/>
      </w:pPr>
      <w:r>
        <w:t xml:space="preserve">Points clés attendus pour l'exercice 3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non-colinéarité justifiée</w:t>
      </w:r>
      <w: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m</m:t>
        </m:r>
      </m:oMath>
      <w:r>
        <w:t xml:space="preserve"> </w:t>
      </w:r>
      <w:r>
        <w:t xml:space="preserve">(la contradiction ne dépend pas de</w:t>
      </w:r>
      <w:r>
        <w:t xml:space="preserve"> </w:t>
      </w:r>
      <m:oMath>
        <m:r>
          <m:t>m</m:t>
        </m:r>
      </m:oMath>
      <w:r>
        <w:t xml:space="preserve">).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système écrit, résolution avec les deux équations sans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rPr>
          <w:bCs/>
          <w:b/>
        </w:rPr>
        <w:t xml:space="preserve">puis</w:t>
      </w:r>
      <w:r>
        <w:t xml:space="preserve"> </w:t>
      </w:r>
      <w:r>
        <w:t xml:space="preserve">la deuxième équation pour</w:t>
      </w:r>
      <w:r>
        <w:t xml:space="preserve"> </w:t>
      </w:r>
      <m:oMath>
        <m:r>
          <m:t>m</m:t>
        </m:r>
      </m:oMath>
      <w:r>
        <w:t xml:space="preserve">, point d'intersection vérifié.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plan défini par un point et deux vecteurs non colinéaires, système avec trois équations pour chaque point, conclusion pour chacun.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valeurs renvoyées justifiées et interprétées.</w:t>
      </w:r>
    </w:p>
    <w:bookmarkEnd w:id="41"/>
    <w:bookmarkEnd w:id="42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s://www.apmep.f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www.apmep.f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Vecteurs, droites et plans de l'espace : exercices type bac</dc:title>
  <dc:creator>Antoine Boutin, plusquunprof.com</dc:creator>
  <dc:language>fr</dc:language>
  <cp:keywords/>
  <dcterms:created xsi:type="dcterms:W3CDTF">2026-10-08T18:21:19Z</dcterms:created>
  <dcterms:modified xsi:type="dcterms:W3CDTF">2026-10-08T18:21:19Z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