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Contrôle : chapitre 8, Géométrie repérée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rPr>
          <w:bCs/>
          <w:b/>
        </w:rPr>
        <w:t xml:space="preserve">Durée :</w:t>
      </w:r>
      <w:r>
        <w:t xml:space="preserve"> </w:t>
      </w:r>
      <w:r>
        <w:t xml:space="preserve">45 minutes.</w:t>
      </w:r>
      <w:r>
        <w:t xml:space="preserve"> </w:t>
      </w:r>
      <w:r>
        <w:rPr>
          <w:bCs/>
          <w:b/>
        </w:rPr>
        <w:t xml:space="preserve">Calculatrice :</w:t>
      </w:r>
      <w:r>
        <w:t xml:space="preserve"> </w:t>
      </w:r>
      <w:r>
        <w:t xml:space="preserve">autorisée.</w:t>
      </w:r>
      <w:r>
        <w:t xml:space="preserve"> </w:t>
      </w:r>
      <w:r>
        <w:rPr>
          <w:bCs/>
          <w:b/>
        </w:rPr>
        <w:t xml:space="preserve">Barème :</w:t>
      </w:r>
      <w:r>
        <w:t xml:space="preserve"> </w:t>
      </w:r>
      <w:r>
        <w:t xml:space="preserve">20 points.</w:t>
      </w:r>
    </w:p>
    <w:p>
      <w:pPr>
        <w:numPr>
          <w:ilvl w:val="0"/>
          <w:numId w:val="1001"/>
        </w:numPr>
        <w:pStyle w:val="Compact"/>
      </w:pPr>
      <w:r>
        <w:t xml:space="preserve">Toute réponse doit être</w:t>
      </w:r>
      <w:r>
        <w:t xml:space="preserve"> </w:t>
      </w:r>
      <w:r>
        <w:rPr>
          <w:bCs/>
          <w:b/>
        </w:rPr>
        <w:t xml:space="preserve">justifiée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La qualité de la rédaction et de la présentation est prise en compte.</w:t>
      </w:r>
    </w:p>
    <w:p>
      <w:pPr>
        <w:numPr>
          <w:ilvl w:val="0"/>
          <w:numId w:val="1001"/>
        </w:numPr>
        <w:pStyle w:val="Compact"/>
      </w:pPr>
      <w:r>
        <w:t xml:space="preserve">Les résultats seront encadrés ou soulignés.</w:t>
      </w:r>
    </w:p>
    <w:bookmarkStart w:id="20" w:name="Xde0f1b85512d2a681db087f9df3d733c437ad73"/>
    <w:p>
      <w:pPr>
        <w:pStyle w:val="Heading2"/>
      </w:pPr>
      <w:r>
        <w:t xml:space="preserve">Exercice 1 (6 points) : Droites remarquables d'un triangle</w:t>
      </w:r>
    </w:p>
    <w:p>
      <w:pPr>
        <w:pStyle w:val="BlockText"/>
      </w:pPr>
      <w:r>
        <w:t xml:space="preserve">Le plan est muni d'un repère orthonormé. On considère les points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une équation cartésienne de la droite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une équation de la hauteur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</m:oMath>
      <w:r>
        <w:t xml:space="preserve"> </w:t>
      </w:r>
      <w:r>
        <w:t xml:space="preserve">issue de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dans le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 les coordonnées du pied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de la hauteur issue de</w:t>
      </w:r>
      <w:r>
        <w:t xml:space="preserve"> </w:t>
      </w:r>
      <m:oMath>
        <m:r>
          <m:t>C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Calculer l'aire du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Déterminer une équation de la médiatrice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Δ</m:t>
            </m:r>
          </m:e>
        </m:d>
      </m:oMath>
      <w:r>
        <w:t xml:space="preserve"> </w:t>
      </w:r>
      <w:r>
        <w:t xml:space="preserve">du segment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bookmarkEnd w:id="20"/>
    <w:bookmarkStart w:id="21" w:name="X537b920242617b6a3eaa0e8e4fbf5501a3c6428"/>
    <w:p>
      <w:pPr>
        <w:pStyle w:val="Heading2"/>
      </w:pPr>
      <w:r>
        <w:t xml:space="preserve">Exercice 2 (7 points) : Un cercle, une tangente et un diamètre</w:t>
      </w:r>
    </w:p>
    <w:p>
      <w:pPr>
        <w:pStyle w:val="BlockText"/>
      </w:pPr>
      <w:r>
        <w:t xml:space="preserve">Le plan est muni d'un repère orthonormé. On considère l'ensemble</w:t>
      </w:r>
      <w:r>
        <w:t xml:space="preserve"> </w:t>
      </w:r>
      <m:oMath>
        <m:r>
          <m:t>Γ</m:t>
        </m:r>
      </m:oMath>
      <w:r>
        <w:t xml:space="preserve"> </w:t>
      </w:r>
      <w:r>
        <w:t xml:space="preserve">des points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y</m:t>
            </m:r>
          </m:e>
        </m:d>
      </m:oMath>
      <w:r>
        <w:t xml:space="preserve"> </w:t>
      </w:r>
      <w:r>
        <w:t xml:space="preserve">vérifiant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r>
          <m:t>6</m:t>
        </m:r>
        <m:r>
          <m:t>y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 la droite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d'équation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r>
          <m:t>Γ</m:t>
        </m:r>
      </m:oMath>
      <w:r>
        <w:t xml:space="preserve"> </w:t>
      </w:r>
      <w:r>
        <w:t xml:space="preserve">est un cercle dont on précisera le centre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et le rayon.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Vérifier que le point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 </w:t>
      </w:r>
      <w:r>
        <w:t xml:space="preserve">appartient à</w:t>
      </w:r>
      <w:r>
        <w:t xml:space="preserve"> </w:t>
      </w:r>
      <m:oMath>
        <m:r>
          <m:t>Γ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(0,5 point)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Déterminer une équation de la tangente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Γ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Déterminer les coordonnées des points d'intersection de</w:t>
      </w:r>
      <w:r>
        <w:t xml:space="preserve"> </w:t>
      </w:r>
      <m:oMath>
        <m:r>
          <m:t>Γ</m:t>
        </m:r>
      </m:oMath>
      <w:r>
        <w:t xml:space="preserve"> </w:t>
      </w:r>
      <w:r>
        <w:t xml:space="preserve">et de</w:t>
      </w:r>
      <w:r>
        <w:t xml:space="preserve"> </w:t>
      </w:r>
      <m:oMath>
        <m:r>
          <m:t>d</m:t>
        </m:r>
      </m:oMath>
      <w:r>
        <w:t xml:space="preserve">. On les note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D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étant celui d'abscisse la plus petite.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Déterminer une équation du cercle</w:t>
      </w:r>
      <w:r>
        <w:t xml:space="preserve"> </w:t>
      </w:r>
      <m:oMath>
        <m:r>
          <m:t>Γ</m:t>
        </m:r>
        <m:r>
          <m:rPr>
            <m:sty m:val="p"/>
          </m:rPr>
          <m:t>′</m:t>
        </m:r>
      </m:oMath>
      <w:r>
        <w:t xml:space="preserve"> </w:t>
      </w:r>
      <w:r>
        <w:t xml:space="preserve">de diamètre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D</m:t>
            </m:r>
          </m:e>
        </m:d>
      </m:oMath>
      <w:r>
        <w:t xml:space="preserve">, puis son centre et son rayon.</w:t>
      </w:r>
      <w:r>
        <w:t xml:space="preserve"> </w:t>
      </w:r>
      <w:r>
        <w:rPr>
          <w:iCs/>
          <w:i/>
        </w:rPr>
        <w:t xml:space="preserve">(1,5 points)</w:t>
      </w:r>
    </w:p>
    <w:bookmarkEnd w:id="21"/>
    <w:bookmarkStart w:id="22" w:name="X7b34db5e3dc4b81a67235ca5bdc9b3f8742a0f5"/>
    <w:p>
      <w:pPr>
        <w:pStyle w:val="Heading2"/>
      </w:pPr>
      <w:r>
        <w:t xml:space="preserve">Exercice 3 (7 points) : Couverture radio de deux balises</w:t>
      </w:r>
    </w:p>
    <w:p>
      <w:pPr>
        <w:pStyle w:val="BlockText"/>
      </w:pPr>
      <w:r>
        <w:t xml:space="preserve">Le plan est muni d'un repère orthonormé d'unité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km. Deux balises sont placées en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6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. Chacune a une portée de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km : la zone couverte par la balise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le disque de centre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 de rayon</w:t>
      </w:r>
      <w:r>
        <w:t xml:space="preserve"> </w:t>
      </w:r>
      <m:oMath>
        <m:r>
          <m:t>5</m:t>
        </m:r>
      </m:oMath>
      <w:r>
        <w:t xml:space="preserve">, de frontière le cercle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; de même pour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B</m:t>
            </m:r>
          </m:sub>
        </m:sSub>
      </m:oMath>
      <w:r>
        <w:t xml:space="preserve">.</w:t>
      </w:r>
    </w:p>
    <w:p>
      <w:pPr>
        <w:pStyle w:val="BlockText"/>
      </w:pPr>
      <w:r>
        <w:t xml:space="preserve">On considère la fonction Python suivante, qui teste si un point de coordonnées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y</m:t>
            </m:r>
          </m:e>
        </m:d>
      </m:oMath>
      <w:r>
        <w:t xml:space="preserve"> </w:t>
      </w:r>
      <w:r>
        <w:t xml:space="preserve">est couvert par les deux balises à la fois :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dans_zone(x, y):</w:t>
      </w:r>
      <w:r>
        <w:br/>
      </w:r>
      <w:r>
        <w:rPr>
          <w:rStyle w:val="NormalTok"/>
        </w:rPr>
        <w:t xml:space="preserve">    dA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dB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dA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dB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Écrire une équation de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et une équation de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B</m:t>
            </m:r>
          </m:sub>
        </m:sSub>
      </m:oMath>
      <w:r>
        <w:t xml:space="preserve">.</w:t>
      </w:r>
      <w:r>
        <w:t xml:space="preserve"> </w:t>
      </w:r>
      <w:r>
        <w:rPr>
          <w:iCs/>
          <w:i/>
        </w:rPr>
        <w:t xml:space="preserve">(0,5 point)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les coordonnées des points d'intersection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de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B</m:t>
            </m:r>
          </m:sub>
        </m:sSub>
      </m:oMath>
      <w:r>
        <w:t xml:space="preserve">, avec</w:t>
      </w:r>
      <w:r>
        <w:t xml:space="preserve"> </w:t>
      </w:r>
      <m:oMath>
        <m:sSub>
          <m:e>
            <m:r>
              <m:t>y</m:t>
            </m:r>
          </m:e>
          <m:sub>
            <m:r>
              <m:t>P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Démontrer que le quadrilatère</w:t>
      </w:r>
      <w:r>
        <w:t xml:space="preserve"> </w:t>
      </w:r>
      <m:oMath>
        <m:r>
          <m:t>A</m:t>
        </m:r>
        <m:r>
          <m:t>P</m:t>
        </m:r>
        <m:r>
          <m:t>B</m:t>
        </m:r>
        <m:r>
          <m:t>Q</m:t>
        </m:r>
      </m:oMath>
      <w:r>
        <w:t xml:space="preserve"> </w:t>
      </w:r>
      <w:r>
        <w:t xml:space="preserve">est un losange.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Un navire, situé en un point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y</m:t>
            </m:r>
          </m:e>
        </m:d>
      </m:oMath>
      <w:r>
        <w:t xml:space="preserve">, constate que sa distance à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le double de sa distance à</w:t>
      </w:r>
      <w:r>
        <w:t xml:space="preserve"> </w:t>
      </w:r>
      <m:oMath>
        <m:r>
          <m:t>B</m:t>
        </m:r>
      </m:oMath>
      <w:r>
        <w:t xml:space="preserve">. Montrer que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appartient à un cercle dont on précisera le centre et le rayon.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Un élève écrit en Python la fonction suivante (donnée ci-dessus). Sans l'exécuter, donner la valeur renvoyée par</w:t>
      </w:r>
      <w:r>
        <w:t xml:space="preserve"> </w:t>
      </w:r>
      <w:r>
        <w:rPr>
          <w:rStyle w:val="VerbatimChar"/>
        </w:rPr>
        <w:t xml:space="preserve">dans_zone(3, 4)</w:t>
      </w:r>
      <w:r>
        <w:t xml:space="preserve"> </w:t>
      </w:r>
      <w:r>
        <w:t xml:space="preserve">puis par</w:t>
      </w:r>
      <w:r>
        <w:t xml:space="preserve"> </w:t>
      </w:r>
      <w:r>
        <w:rPr>
          <w:rStyle w:val="VerbatimChar"/>
        </w:rPr>
        <w:t xml:space="preserve">dans_zone(0, 5)</w:t>
      </w:r>
      <w:r>
        <w:t xml:space="preserve">, et interpréter chaque résultat pour un navire situé à ce point.</w:t>
      </w:r>
      <w:r>
        <w:t xml:space="preserve"> </w:t>
      </w:r>
      <w:r>
        <w:rPr>
          <w:iCs/>
          <w:i/>
        </w:rPr>
        <w:t xml:space="preserve">(1 point)</w:t>
      </w:r>
    </w:p>
    <w:bookmarkEnd w:id="22"/>
    <w:bookmarkStart w:id="39" w:name="corrigés"/>
    <w:p>
      <w:pPr>
        <w:pStyle w:val="Heading2"/>
      </w:pPr>
      <w:r>
        <w:t xml:space="preserve">Corrigés</w:t>
      </w:r>
    </w:p>
    <w:bookmarkStart w:id="23" w:name="correction-de-lexercice-1-question-1"/>
    <w:p>
      <w:pPr>
        <w:pStyle w:val="Heading3"/>
      </w:pPr>
      <w:r>
        <w:t xml:space="preserve">Correction de l'exercice 1, question 1</w:t>
      </w:r>
    </w:p>
    <w:p>
      <w:pPr>
        <w:pStyle w:val="FirstParagraph"/>
      </w:pPr>
      <w:r>
        <w:t xml:space="preserve">Question 1 (1,5 points)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6</m:t>
                  </m:r>
                </m:e>
              </m:mr>
              <m:mr>
                <m:e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est un vecteur directeur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; le vecteur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mr>
            </m:m>
          </m:e>
        </m:d>
      </m:oMath>
      <w:r>
        <w:t xml:space="preserve">, colinéaire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6</m:t>
                  </m:r>
                </m:e>
              </m:mr>
            </m:m>
          </m:e>
        </m:d>
      </m:oMath>
      <w:r>
        <w:t xml:space="preserve">, est donc un vecteur normal (on vérifie :</w:t>
      </w:r>
      <w:r>
        <w:t xml:space="preserve"> </w:t>
      </w:r>
      <m:oMath>
        <m:r>
          <m:t>6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pPr>
        <w:pStyle w:val="BodyText"/>
      </w:pPr>
      <w:r>
        <w:t xml:space="preserve">Une équation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est de la forme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. Comme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BodyText"/>
      </w:pPr>
      <w:r>
        <w:t xml:space="preserve">Vérification avec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4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  <m:r>
          <m:rPr>
            <m:sty m:val="p"/>
          </m:rPr>
          <m:t>:</m:t>
        </m:r>
        <m:r>
          <m:t>x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un vecteur directeur ou normal correct ; 0,5 point pour le calcul de</w:t>
      </w:r>
      <w:r>
        <w:rPr>
          <w:iCs/>
          <w:i/>
        </w:rPr>
        <w:t xml:space="preserve"> </w:t>
      </w:r>
      <m:oMath>
        <m:r>
          <m:t>c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l'équation finale (et sa vérification).</w:t>
      </w:r>
    </w:p>
    <w:bookmarkEnd w:id="23"/>
    <w:bookmarkStart w:id="24" w:name="correction-de-lexercice-1-question-2"/>
    <w:p>
      <w:pPr>
        <w:pStyle w:val="Heading3"/>
      </w:pPr>
      <w:r>
        <w:t xml:space="preserve">Correction de l'exercice 1, question 2</w:t>
      </w:r>
    </w:p>
    <w:p>
      <w:pPr>
        <w:pStyle w:val="FirstParagraph"/>
      </w:pPr>
      <w:r>
        <w:t xml:space="preserve">Question 2 (1,5 points)</w:t>
      </w:r>
    </w:p>
    <w:p>
      <w:pPr>
        <w:pStyle w:val="BodyText"/>
      </w:pPr>
      <w:r>
        <w:t xml:space="preserve">La hauteur issue de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est la droite passant par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et perpendiculaire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. Le vecteur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6</m:t>
                  </m:r>
                </m:e>
              </m:mr>
              <m:mr>
                <m:e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est donc normal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</m:oMath>
      <w:r>
        <w:t xml:space="preserve">, de même que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</m:mr>
              <m:mr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qui lui est colinéaire.</w:t>
      </w:r>
    </w:p>
    <w:p>
      <w:pPr>
        <w:pStyle w:val="BodyText"/>
      </w:pPr>
      <w:r>
        <w:t xml:space="preserve">Une équation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</m:oMath>
      <w:r>
        <w:t xml:space="preserve"> </w:t>
      </w:r>
      <w:r>
        <w:t xml:space="preserve">est de la forme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. Comme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7</m:t>
        </m:r>
      </m:oMath>
      <w:r>
        <w:t xml:space="preserve">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  <m:r>
          <m:rPr>
            <m:sty m:val="p"/>
          </m:rPr>
          <m:t>:</m:t>
        </m:r>
        <m:r>
          <m:t>2</m:t>
        </m:r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−</m:t>
        </m:r>
        <m:r>
          <m:t>7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rPr>
          <w:iCs/>
          <w:i/>
        </w:rPr>
        <w:t xml:space="preserve"> </w:t>
      </w:r>
      <w:r>
        <w:rPr>
          <w:iCs/>
          <w:i/>
        </w:rPr>
        <w:t xml:space="preserve">(ou un colinéaire) est normal à</w:t>
      </w:r>
      <w:r>
        <w:rPr>
          <w:iCs/>
          <w:i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 calcul de</w:t>
      </w:r>
      <w:r>
        <w:rPr>
          <w:iCs/>
          <w:i/>
        </w:rPr>
        <w:t xml:space="preserve"> </w:t>
      </w:r>
      <m:oMath>
        <m:r>
          <m:t>c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avec</w:t>
      </w:r>
      <w:r>
        <w:rPr>
          <w:iCs/>
          <w:i/>
        </w:rPr>
        <w:t xml:space="preserve"> </w:t>
      </w:r>
      <m:oMath>
        <m:r>
          <m:t>C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l'équation.</w:t>
      </w:r>
    </w:p>
    <w:bookmarkEnd w:id="24"/>
    <w:bookmarkStart w:id="25" w:name="correction-de-lexercice-1-question-3"/>
    <w:p>
      <w:pPr>
        <w:pStyle w:val="Heading3"/>
      </w:pPr>
      <w:r>
        <w:t xml:space="preserve">Correction de l'exercice 1, question 3</w:t>
      </w:r>
    </w:p>
    <w:p>
      <w:pPr>
        <w:pStyle w:val="FirstParagraph"/>
      </w:pPr>
      <w:r>
        <w:t xml:space="preserve">Question 3 (1 point)</w:t>
      </w:r>
    </w:p>
    <w:p>
      <w:pPr>
        <w:pStyle w:val="BodyText"/>
      </w:pPr>
      <m:oMath>
        <m:r>
          <m:t>H</m:t>
        </m:r>
      </m:oMath>
      <w:r>
        <w:t xml:space="preserve"> </w:t>
      </w:r>
      <w:r>
        <w:t xml:space="preserve">est le point d'intersection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et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</m:oMath>
      <w:r>
        <w:t xml:space="preserve"> </w:t>
      </w:r>
      <w:r>
        <w:t xml:space="preserve">: ses coordonnées vérifient</w:t>
      </w:r>
      <w:r>
        <w:t xml:space="preserve"> </w:t>
      </w:r>
      <m:oMath>
        <m:d>
          <m:dPr>
            <m:begChr m:val="{"/>
            <m:endChr m:val="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left"/>
                      <m:count m:val="1"/>
                    </m:mcPr>
                  </m:mc>
                </m:mcs>
              </m:mPr>
              <m:mr>
                <m:e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t>y</m:t>
                  </m:r>
                  <m:r>
                    <m:rPr>
                      <m:sty m:val="p"/>
                    </m:rPr>
                    <m:t>+</m:t>
                  </m:r>
                  <m:r>
                    <m:t>4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mr>
              <m:mr>
                <m:e>
                  <m:r>
                    <m:t>2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r>
                    <m:t>7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mr>
            </m:m>
          </m:e>
        </m:d>
      </m:oMath>
      <w:r>
        <w:t xml:space="preserve">.</w:t>
      </w:r>
    </w:p>
    <w:p>
      <w:pPr>
        <w:pStyle w:val="BodyText"/>
      </w:pPr>
      <w:r>
        <w:t xml:space="preserve">La seconde équation donne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7</m:t>
        </m:r>
        <m:r>
          <m:rPr>
            <m:sty m:val="p"/>
          </m:rPr>
          <m:t>−</m:t>
        </m:r>
        <m:r>
          <m:t>2</m:t>
        </m:r>
        <m:r>
          <m:t>x</m:t>
        </m:r>
      </m:oMath>
      <w:r>
        <w:t xml:space="preserve">. En remplaçant :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7</m:t>
            </m:r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e>
        </m:d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, soit</w:t>
      </w:r>
      <w:r>
        <w:t xml:space="preserve"> </w:t>
      </w:r>
      <m:oMath>
        <m:r>
          <m:t>5</m:t>
        </m:r>
        <m:r>
          <m:t>x</m:t>
        </m:r>
        <m:r>
          <m:rPr>
            <m:sty m:val="p"/>
          </m:rPr>
          <m:t>−</m:t>
        </m:r>
        <m:r>
          <m:t>10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.</w:t>
      </w:r>
    </w:p>
    <w:p>
      <w:pPr>
        <w:pStyle w:val="BodyText"/>
      </w:pPr>
      <w:r>
        <w:t xml:space="preserve">Vérification :</w:t>
      </w:r>
      <w:r>
        <w:t xml:space="preserve"> </w:t>
      </w:r>
      <m:oMath>
        <m:r>
          <m:t>2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−</m:t>
        </m:r>
        <m:r>
          <m:t>7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résolution du système ; 0,5 point pour les coordonnées de</w:t>
      </w:r>
      <w:r>
        <w:rPr>
          <w:iCs/>
          <w:i/>
        </w:rPr>
        <w:t xml:space="preserve"> </w:t>
      </w:r>
      <m:oMath>
        <m:r>
          <m:t>H</m:t>
        </m:r>
      </m:oMath>
      <w:r>
        <w:rPr>
          <w:iCs/>
          <w:i/>
        </w:rPr>
        <w:t xml:space="preserve">.</w:t>
      </w:r>
    </w:p>
    <w:bookmarkEnd w:id="25"/>
    <w:bookmarkStart w:id="26" w:name="correction-de-lexercice-1-question-4"/>
    <w:p>
      <w:pPr>
        <w:pStyle w:val="Heading3"/>
      </w:pPr>
      <w:r>
        <w:t xml:space="preserve">Correction de l'exercice 1, question 4</w:t>
      </w:r>
    </w:p>
    <w:p>
      <w:pPr>
        <w:pStyle w:val="FirstParagraph"/>
      </w:pPr>
      <w:r>
        <w:t xml:space="preserve">Question 4 (1 point)</w:t>
      </w:r>
    </w:p>
    <w:p>
      <w:pPr>
        <w:pStyle w:val="BodyText"/>
      </w:pPr>
      <m:oMath>
        <m:r>
          <m:t>C</m:t>
        </m:r>
        <m:r>
          <m:t>H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2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3</m:t>
                    </m:r>
                  </m:e>
                </m:d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3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5</m:t>
            </m:r>
          </m:e>
        </m:rad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sSup>
              <m:e>
                <m:r>
                  <m:t>6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3</m:t>
                </m:r>
              </m:e>
              <m:sup>
                <m:r>
                  <m:t>2</m:t>
                </m:r>
              </m:sup>
            </m:sSup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45</m:t>
            </m:r>
          </m:e>
        </m:rad>
        <m:r>
          <m:rPr>
            <m:sty m:val="p"/>
          </m:rPr>
          <m:t>=</m:t>
        </m:r>
        <m:r>
          <m:t>3</m:t>
        </m:r>
        <m:rad>
          <m:radPr>
            <m:degHide m:val="on"/>
          </m:radPr>
          <m:deg/>
          <m:e>
            <m:r>
              <m:t>5</m:t>
            </m:r>
          </m:e>
        </m:rad>
      </m:oMath>
      <w:r>
        <w:t xml:space="preserve">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t>H</m:t>
            </m:r>
          </m:e>
        </m:d>
      </m:oMath>
      <w:r>
        <w:t xml:space="preserve"> </w:t>
      </w:r>
      <w:r>
        <w:t xml:space="preserve">est la hauteur issue de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  <m:scr m:val="script"/>
          </m:rPr>
          <m:t>A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A</m:t>
        </m:r>
        <m:r>
          <m:t>B</m:t>
        </m:r>
        <m:r>
          <m:rPr>
            <m:sty m:val="p"/>
          </m:rPr>
          <m:t>×</m:t>
        </m:r>
        <m:r>
          <m:t>C</m:t>
        </m:r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3</m:t>
        </m:r>
        <m:rad>
          <m:radPr>
            <m:degHide m:val="on"/>
          </m:radPr>
          <m:deg/>
          <m:e>
            <m:r>
              <m:t>5</m:t>
            </m:r>
          </m:e>
        </m:rad>
        <m:r>
          <m:rPr>
            <m:sty m:val="p"/>
          </m:rPr>
          <m:t>×</m:t>
        </m:r>
        <m:rad>
          <m:radPr>
            <m:degHide m:val="on"/>
          </m:radPr>
          <m:deg/>
          <m:e>
            <m:r>
              <m:t>5</m:t>
            </m:r>
          </m:e>
        </m:rad>
        <m:r>
          <m:rPr>
            <m:sty m:val="p"/>
          </m:rPr>
          <m:t>=</m:t>
        </m:r>
        <m:f>
          <m:fPr>
            <m:type m:val="bar"/>
          </m:fPr>
          <m:num>
            <m:r>
              <m:t>15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L'aire du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 </w:t>
      </w:r>
      <w:r>
        <w:t xml:space="preserve">vaut</w:t>
      </w:r>
      <w:r>
        <w:t xml:space="preserve"> </w:t>
      </w:r>
      <m:oMath>
        <m:f>
          <m:fPr>
            <m:type m:val="bar"/>
          </m:fPr>
          <m:num>
            <m:r>
              <m:t>15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7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unités d'aire.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r>
          <m:t>C</m:t>
        </m:r>
        <m:r>
          <m:t>H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r>
          <m:t>A</m:t>
        </m:r>
        <m:r>
          <m:t>B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l'aire.</w:t>
      </w:r>
    </w:p>
    <w:bookmarkEnd w:id="26"/>
    <w:bookmarkStart w:id="27" w:name="correction-de-lexercice-1-question-5"/>
    <w:p>
      <w:pPr>
        <w:pStyle w:val="Heading3"/>
      </w:pPr>
      <w:r>
        <w:t xml:space="preserve">Correction de l'exercice 1, question 5</w:t>
      </w:r>
    </w:p>
    <w:p>
      <w:pPr>
        <w:pStyle w:val="FirstParagraph"/>
      </w:pPr>
      <w:r>
        <w:t xml:space="preserve">Question 5 (1 point)</w:t>
      </w:r>
    </w:p>
    <w:p>
      <w:pPr>
        <w:pStyle w:val="BodyText"/>
      </w:pPr>
      <w:r>
        <w:t xml:space="preserve">La médiatrice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passe par le milieu</w:t>
      </w:r>
      <w:r>
        <w:t xml:space="preserve"> </w:t>
      </w:r>
      <m:oMath>
        <m:r>
          <m:t>I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rPr>
                    <m:sty m:val="p"/>
                  </m:rPr>
                  <m:t>−</m:t>
                </m:r>
                <m:r>
                  <m:t>2</m:t>
                </m:r>
                <m:r>
                  <m:rPr>
                    <m:sty m:val="p"/>
                  </m:rPr>
                  <m:t>+</m:t>
                </m:r>
                <m:r>
                  <m:t>4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4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5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 </w:t>
      </w:r>
      <w:r>
        <w:t xml:space="preserve">et admet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(ou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</m:mr>
              <m:mr>
                <m:e>
                  <m:r>
                    <m:t>1</m:t>
                  </m:r>
                </m:e>
              </m:mr>
            </m:m>
          </m:e>
        </m:d>
      </m:oMath>
      <w:r>
        <w:t xml:space="preserve">) pour vecteur normal.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y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M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′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5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2</m:t>
        </m:r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9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Δ</m:t>
            </m:r>
          </m:e>
        </m:d>
        <m:r>
          <m:rPr>
            <m:sty m:val="p"/>
          </m:rPr>
          <m:t>:</m:t>
        </m:r>
        <m:r>
          <m:t>4</m:t>
        </m:r>
        <m:r>
          <m:t>x</m:t>
        </m:r>
        <m:r>
          <m:rPr>
            <m:sty m:val="p"/>
          </m:rPr>
          <m:t>+</m:t>
        </m:r>
        <m:r>
          <m:t>2</m:t>
        </m:r>
        <m:r>
          <m:t>y</m:t>
        </m:r>
        <m:r>
          <m:rPr>
            <m:sty m:val="p"/>
          </m:rPr>
          <m:t>−</m:t>
        </m:r>
        <m:r>
          <m:t>9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le milieu</w:t>
      </w:r>
      <w:r>
        <w:rPr>
          <w:iCs/>
          <w:i/>
        </w:rPr>
        <w:t xml:space="preserve"> </w:t>
      </w:r>
      <m:oMath>
        <m:r>
          <m:t>I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le vecteur normal ; 0,5 point pour l'équation.</w:t>
      </w:r>
    </w:p>
    <w:bookmarkEnd w:id="27"/>
    <w:bookmarkStart w:id="28" w:name="correction-de-lexercice-2-question-1"/>
    <w:p>
      <w:pPr>
        <w:pStyle w:val="Heading3"/>
      </w:pPr>
      <w:r>
        <w:t xml:space="preserve">Correction de l'exercice 2, question 1</w:t>
      </w:r>
    </w:p>
    <w:p>
      <w:pPr>
        <w:pStyle w:val="FirstParagraph"/>
      </w:pPr>
      <w:r>
        <w:t xml:space="preserve">Question 1 (1,5 points)</w:t>
      </w:r>
    </w:p>
    <w:p>
      <w:pPr>
        <w:pStyle w:val="BodyText"/>
      </w:pPr>
      <w:r>
        <w:t xml:space="preserve">On met l'équation sous forme canonique :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6</m:t>
        </m:r>
        <m:r>
          <m:t>y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+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9</m:t>
        </m:r>
      </m:oMath>
      <w:r>
        <w:t xml:space="preserve">.</w:t>
      </w:r>
    </w:p>
    <w:p>
      <w:pPr>
        <w:pStyle w:val="BodyText"/>
      </w:pP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r>
          <m:t>6</m:t>
        </m:r>
        <m:r>
          <m:t>y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+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9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+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25</m:t>
        </m:r>
      </m:oMath>
      <w:r>
        <w:t xml:space="preserve">.</w:t>
      </w:r>
    </w:p>
    <w:p>
      <w:pPr>
        <w:pStyle w:val="BodyText"/>
      </w:pPr>
      <m:oMath>
        <m:r>
          <m:t>Γ</m:t>
        </m:r>
      </m:oMath>
      <w:r>
        <w:t xml:space="preserve"> </w:t>
      </w:r>
      <w:r>
        <w:t xml:space="preserve">est le cercle de centre</w:t>
      </w:r>
      <w:r>
        <w:t xml:space="preserve"> </w:t>
      </w:r>
      <m:oMath>
        <m:r>
          <m:t>Ω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  <w:r>
        <w:t xml:space="preserve"> </w:t>
      </w:r>
      <w:r>
        <w:t xml:space="preserve">et de rayon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(car</w:t>
      </w:r>
      <w:r>
        <w:t xml:space="preserve"> </w:t>
      </w:r>
      <m:oMath>
        <m:r>
          <m:t>25</m:t>
        </m:r>
        <m:r>
          <m:rPr>
            <m:sty m:val="p"/>
          </m:rPr>
          <m:t>&gt;</m:t>
        </m:r>
        <m:r>
          <m:t>0</m:t>
        </m:r>
      </m:oMath>
      <w:r>
        <w:t xml:space="preserve">).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r>
          <m:t>x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: carré complété ; 0,5 point pour</w:t>
      </w:r>
      <w:r>
        <w:rPr>
          <w:iCs/>
          <w:i/>
        </w:rPr>
        <w:t xml:space="preserve"> </w:t>
      </w:r>
      <m:oMath>
        <m:r>
          <m:t>y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: carré complété et forme</w:t>
      </w:r>
      <w:r>
        <w:rPr>
          <w:iCs/>
          <w:i/>
        </w:rP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+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25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centre, rayon (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25</m:t>
        </m:r>
        <m:r>
          <m:rPr>
            <m:sty m:val="p"/>
          </m:rPr>
          <m:t>&gt;</m:t>
        </m:r>
        <m:r>
          <m:t>0</m:t>
        </m:r>
      </m:oMath>
      <w:r>
        <w:rPr>
          <w:iCs/>
          <w:i/>
        </w:rPr>
        <w:t xml:space="preserve">).</w:t>
      </w:r>
    </w:p>
    <w:bookmarkEnd w:id="28"/>
    <w:bookmarkStart w:id="29" w:name="correction-de-lexercice-2-question-2"/>
    <w:p>
      <w:pPr>
        <w:pStyle w:val="Heading3"/>
      </w:pPr>
      <w:r>
        <w:t xml:space="preserve">Correction de l'exercice 2, question 2</w:t>
      </w:r>
    </w:p>
    <w:p>
      <w:pPr>
        <w:pStyle w:val="FirstParagraph"/>
      </w:pPr>
      <w:r>
        <w:t xml:space="preserve">Question 2 (0,5 point)</w:t>
      </w:r>
    </w:p>
    <w:p>
      <w:pPr>
        <w:pStyle w:val="BodyText"/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5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9</m:t>
        </m:r>
        <m:r>
          <m:rPr>
            <m:sty m:val="p"/>
          </m:rPr>
          <m:t>+</m:t>
        </m:r>
        <m:r>
          <m:t>16</m:t>
        </m:r>
        <m:r>
          <m:rPr>
            <m:sty m:val="p"/>
          </m:rPr>
          <m:t>=</m:t>
        </m:r>
        <m:r>
          <m:t>25</m:t>
        </m:r>
      </m:oMath>
      <w:r>
        <w:t xml:space="preserve"> </w:t>
      </w:r>
      <w:r>
        <w:t xml:space="preserve">: les coordonnées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vérifient l'équation, donc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Γ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le calcul et la conclusion.</w:t>
      </w:r>
    </w:p>
    <w:bookmarkEnd w:id="29"/>
    <w:bookmarkStart w:id="30" w:name="correction-de-lexercice-2-question-3"/>
    <w:p>
      <w:pPr>
        <w:pStyle w:val="Heading3"/>
      </w:pPr>
      <w:r>
        <w:t xml:space="preserve">Correction de l'exercice 2, question 3</w:t>
      </w:r>
    </w:p>
    <w:p>
      <w:pPr>
        <w:pStyle w:val="FirstParagraph"/>
      </w:pPr>
      <w:r>
        <w:t xml:space="preserve">Question 3 (1,5 points)</w:t>
      </w:r>
    </w:p>
    <w:p>
      <w:pPr>
        <w:pStyle w:val="BodyText"/>
      </w:pPr>
      <w:r>
        <w:t xml:space="preserve">La tangente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la droite passant par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 perpendiculaire au rayon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Ω</m:t>
            </m:r>
            <m:r>
              <m:t>A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Ω</m:t>
            </m:r>
            <m:r>
              <m:t>A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</m:mr>
              <m:mr>
                <m:e>
                  <m:r>
                    <m:t>4</m:t>
                  </m:r>
                </m:e>
              </m:mr>
            </m:m>
          </m:e>
        </m:d>
      </m:oMath>
      <w:r>
        <w:t xml:space="preserve"> </w:t>
      </w:r>
      <w:r>
        <w:t xml:space="preserve">est un vecteur normal à</w:t>
      </w:r>
      <w:r>
        <w:t xml:space="preserve"> </w:t>
      </w:r>
      <m:oMath>
        <m:r>
          <m:t>T</m:t>
        </m:r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y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M</m:t>
        </m:r>
        <m:r>
          <m:rPr>
            <m:sty m:val="p"/>
          </m:rPr>
          <m:t>∈</m:t>
        </m:r>
        <m:r>
          <m:t>T</m:t>
        </m:r>
        <m:r>
          <m:rPr>
            <m:sty m:val="p"/>
          </m:rPr>
          <m:t>⇔</m:t>
        </m:r>
        <m:acc>
          <m:accPr>
            <m:chr m:val="⃗"/>
          </m:accPr>
          <m:e>
            <m:r>
              <m:t>A</m:t>
            </m:r>
            <m:r>
              <m:t>M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Ω</m:t>
            </m:r>
            <m:r>
              <m:t>A</m:t>
            </m:r>
          </m:e>
        </m:acc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5</m:t>
            </m:r>
          </m:e>
        </m:d>
        <m:r>
          <m:rPr>
            <m:sty m:val="p"/>
          </m:rPr>
          <m:t>+</m:t>
        </m:r>
        <m:r>
          <m:t>4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T</m:t>
        </m:r>
        <m:r>
          <m:rPr>
            <m:sty m:val="p"/>
          </m:rPr>
          <m:t>:</m:t>
        </m:r>
        <m:r>
          <m:t>3</m:t>
        </m:r>
        <m:r>
          <m:t>x</m:t>
        </m:r>
        <m:r>
          <m:rPr>
            <m:sty m:val="p"/>
          </m:rPr>
          <m:t>+</m:t>
        </m:r>
        <m:r>
          <m:t>4</m:t>
        </m:r>
        <m:r>
          <m:t>y</m:t>
        </m:r>
        <m:r>
          <m:rPr>
            <m:sty m:val="p"/>
          </m:rPr>
          <m:t>−</m:t>
        </m:r>
        <m:r>
          <m:t>19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acc>
          <m:accPr>
            <m:chr m:val="⃗"/>
          </m:accPr>
          <m:e>
            <m:r>
              <m:t>Ω</m:t>
            </m:r>
            <m:r>
              <m:t>A</m:t>
            </m:r>
          </m:e>
        </m:acc>
      </m:oMath>
      <w:r>
        <w:rPr>
          <w:iCs/>
          <w:i/>
        </w:rPr>
        <w:t xml:space="preserve"> </w:t>
      </w:r>
      <w:r>
        <w:rPr>
          <w:iCs/>
          <w:i/>
        </w:rPr>
        <w:t xml:space="preserve">est normal à</w:t>
      </w:r>
      <w:r>
        <w:rPr>
          <w:iCs/>
          <w:i/>
        </w:rPr>
        <w:t xml:space="preserve"> </w:t>
      </w:r>
      <m:oMath>
        <m:r>
          <m:t>T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(tangente perpendiculaire au rayon) ; 0,5 point pour</w:t>
      </w:r>
      <w:r>
        <w:rPr>
          <w:iCs/>
          <w:i/>
        </w:rP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M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Ω</m:t>
            </m:r>
            <m:r>
              <m:t>A</m:t>
            </m:r>
          </m:e>
        </m:acc>
        <m:r>
          <m:rPr>
            <m:sty m:val="p"/>
          </m:rPr>
          <m:t>=</m:t>
        </m:r>
        <m:r>
          <m:t>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ou calcul de</w:t>
      </w:r>
      <w:r>
        <w:rPr>
          <w:iCs/>
          <w:i/>
        </w:rPr>
        <w:t xml:space="preserve"> </w:t>
      </w:r>
      <m:oMath>
        <m:r>
          <m:t>c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l'équation.</w:t>
      </w:r>
    </w:p>
    <w:bookmarkEnd w:id="30"/>
    <w:bookmarkStart w:id="31" w:name="correction-de-lexercice-2-question-4"/>
    <w:p>
      <w:pPr>
        <w:pStyle w:val="Heading3"/>
      </w:pPr>
      <w:r>
        <w:t xml:space="preserve">Correction de l'exercice 2, question 4</w:t>
      </w:r>
    </w:p>
    <w:p>
      <w:pPr>
        <w:pStyle w:val="FirstParagraph"/>
      </w:pPr>
      <w:r>
        <w:t xml:space="preserve">Question 4 (2 points)</w:t>
      </w:r>
    </w:p>
    <w:p>
      <w:pPr>
        <w:pStyle w:val="BodyText"/>
      </w:pPr>
      <w:r>
        <w:t xml:space="preserve">Les coordonnées d'un point d'intersection vérifient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r>
          <m:t>6</m:t>
        </m:r>
        <m:r>
          <m:t>y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  <m:r>
          <m:t>y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On substitue :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y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y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+</m:t>
        </m:r>
        <m:r>
          <m:t>6</m:t>
        </m:r>
        <m:r>
          <m:t>y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4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8</m:t>
        </m:r>
        <m:r>
          <m:t>y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8</m:t>
        </m:r>
        <m:r>
          <m:t>y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+</m:t>
        </m:r>
        <m:r>
          <m:t>6</m:t>
        </m:r>
        <m:r>
          <m:t>y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5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10</m:t>
        </m:r>
        <m:r>
          <m:t>y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5</m:t>
        </m:r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(alors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) ou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(alors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).</w:t>
      </w:r>
    </w:p>
    <w:p>
      <w:pPr>
        <w:pStyle w:val="BodyText"/>
      </w:pP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.</w:t>
      </w:r>
    </w:p>
    <w:p>
      <w:pPr>
        <w:pStyle w:val="BodyText"/>
      </w:pPr>
      <w:r>
        <w:t xml:space="preserve">Vérification :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0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+</m:t>
        </m:r>
        <m:r>
          <m:t>0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substitution ; 0,5 point pour l'équation du second degré en</w:t>
      </w:r>
      <w:r>
        <w:rPr>
          <w:iCs/>
          <w:i/>
        </w:rPr>
        <w:t xml:space="preserve"> </w:t>
      </w:r>
      <m:oMath>
        <m:r>
          <m:t>y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les deux valeurs de</w:t>
      </w:r>
      <w:r>
        <w:rPr>
          <w:iCs/>
          <w:i/>
        </w:rPr>
        <w:t xml:space="preserve"> </w:t>
      </w:r>
      <m:oMath>
        <m:r>
          <m:t>y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les deux points.</w:t>
      </w:r>
    </w:p>
    <w:bookmarkEnd w:id="31"/>
    <w:bookmarkStart w:id="32" w:name="correction-de-lexercice-2-question-5"/>
    <w:p>
      <w:pPr>
        <w:pStyle w:val="Heading3"/>
      </w:pPr>
      <w:r>
        <w:t xml:space="preserve">Correction de l'exercice 2, question 5</w:t>
      </w:r>
    </w:p>
    <w:p>
      <w:pPr>
        <w:pStyle w:val="FirstParagraph"/>
      </w:pPr>
      <w:r>
        <w:t xml:space="preserve">Question 5 (1,5 points)</w:t>
      </w:r>
    </w:p>
    <w:p>
      <w:pPr>
        <w:pStyle w:val="BodyText"/>
      </w:pPr>
      <m:oMath>
        <m:r>
          <m:t>M</m:t>
        </m:r>
        <m:r>
          <m:rPr>
            <m:sty m:val="p"/>
          </m:rPr>
          <m:t>∈</m:t>
        </m:r>
        <m:r>
          <m:t>Γ</m:t>
        </m:r>
        <m:r>
          <m:rPr>
            <m:sty m:val="p"/>
          </m:rPr>
          <m:t>′</m:t>
        </m:r>
        <m:r>
          <m:rPr>
            <m:sty m:val="p"/>
          </m:rPr>
          <m:t>⇔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D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, avec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y</m:t>
                  </m:r>
                </m:e>
              </m:mr>
            </m:m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D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e>
              </m:mr>
              <m:mr>
                <m:e>
                  <m:r>
                    <m:t>2</m:t>
                  </m:r>
                  <m:r>
                    <m:rPr>
                      <m:sty m:val="p"/>
                    </m:rPr>
                    <m:t>−</m:t>
                  </m:r>
                  <m:r>
                    <m:t>y</m:t>
                  </m:r>
                </m:e>
              </m:mr>
            </m:m>
          </m:e>
        </m:d>
      </m:oMath>
      <w:r>
        <w:t xml:space="preserve">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−</m:t>
            </m:r>
            <m:r>
              <m:t>x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y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−</m:t>
            </m:r>
            <m:r>
              <m:t>y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+</m:t>
        </m:r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Forme canonique :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5</m:t>
        </m:r>
      </m:oMath>
      <w:r>
        <w:t xml:space="preserve">. Le centre 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D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 </w:t>
      </w:r>
      <w:r>
        <w:t xml:space="preserve">et le rayon est</w:t>
      </w:r>
      <w:r>
        <w:t xml:space="preserve"> </w:t>
      </w:r>
      <m:oMath>
        <m:f>
          <m:fPr>
            <m:type m:val="bar"/>
          </m:fPr>
          <m:num>
            <m:r>
              <m:t>B</m:t>
            </m:r>
            <m:r>
              <m:t>D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20</m:t>
                </m:r>
              </m:e>
            </m:rad>
          </m:num>
          <m:den>
            <m:r>
              <m:t>2</m:t>
            </m:r>
          </m:den>
        </m:f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5</m:t>
            </m:r>
          </m:e>
        </m:rad>
      </m:oMath>
      <w:r>
        <w:t xml:space="preserve">.</w:t>
      </w:r>
    </w:p>
    <w:p>
      <w:pPr>
        <w:pStyle w:val="BodyText"/>
      </w:pPr>
      <m:oMath>
        <m:r>
          <m:t>Γ</m:t>
        </m:r>
        <m:r>
          <m:rPr>
            <m:sty m:val="p"/>
          </m:rPr>
          <m:t>′</m:t>
        </m:r>
        <m:r>
          <m:rPr>
            <m:sty m:val="p"/>
          </m:rPr>
          <m:t>: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, de centre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 </w:t>
      </w:r>
      <w:r>
        <w:t xml:space="preserve">et de rayon</w:t>
      </w:r>
      <w:r>
        <w:t xml:space="preserve"> </w:t>
      </w:r>
      <m:oMath>
        <m:rad>
          <m:radPr>
            <m:degHide m:val="on"/>
          </m:radPr>
          <m:deg/>
          <m:e>
            <m:r>
              <m:t>5</m:t>
            </m:r>
          </m:e>
        </m:ra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D</m:t>
            </m:r>
          </m:e>
        </m:acc>
        <m:r>
          <m:rPr>
            <m:sty m:val="p"/>
          </m:rPr>
          <m:t>=</m:t>
        </m:r>
        <m:r>
          <m:t>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avec les bonnes coordonnées ; 0,5 point pour l'équation développée ; 0,5 point pour centre et rayon.</w:t>
      </w:r>
    </w:p>
    <w:bookmarkEnd w:id="32"/>
    <w:bookmarkStart w:id="33" w:name="correction-de-lexercice-3-question-1"/>
    <w:p>
      <w:pPr>
        <w:pStyle w:val="Heading3"/>
      </w:pPr>
      <w:r>
        <w:t xml:space="preserve">Correction de l'exercice 3, question 1</w:t>
      </w:r>
    </w:p>
    <w:p>
      <w:pPr>
        <w:pStyle w:val="FirstParagraph"/>
      </w:pPr>
      <w:r>
        <w:t xml:space="preserve">Question 1 (0,5 point)</w:t>
      </w:r>
    </w:p>
    <w:p>
      <w:pPr>
        <w:pStyle w:val="BodyText"/>
      </w:pP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A</m:t>
            </m:r>
          </m:sub>
        </m:sSub>
        <m:r>
          <m:rPr>
            <m:sty m:val="p"/>
          </m:rPr>
          <m:t>: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25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B</m:t>
            </m:r>
          </m:sub>
        </m:sSub>
        <m:r>
          <m:rPr>
            <m:sty m:val="p"/>
          </m:rPr>
          <m:t>: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6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25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les deux équations.</w:t>
      </w:r>
    </w:p>
    <w:bookmarkEnd w:id="33"/>
    <w:bookmarkStart w:id="34" w:name="correction-de-lexercice-3-question-2"/>
    <w:p>
      <w:pPr>
        <w:pStyle w:val="Heading3"/>
      </w:pPr>
      <w:r>
        <w:t xml:space="preserve">Correction de l'exercice 3, question 2</w:t>
      </w:r>
    </w:p>
    <w:p>
      <w:pPr>
        <w:pStyle w:val="FirstParagraph"/>
      </w:pPr>
      <w:r>
        <w:t xml:space="preserve">Question 2 (2 points)</w:t>
      </w:r>
    </w:p>
    <w:p>
      <w:pPr>
        <w:pStyle w:val="BodyText"/>
      </w:pPr>
      <w:r>
        <w:t xml:space="preserve">Un point d'intersection vérifie les deux équations. En les soustrayant :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25</m:t>
        </m:r>
        <m:r>
          <m:rPr>
            <m:sty m:val="p"/>
          </m:rPr>
          <m:t>−</m:t>
        </m:r>
        <m:d>
          <m:dPr>
            <m:begChr m:val="["/>
            <m:endChr m:val="]"/>
            <m:sepChr m:val=""/>
            <m:grow/>
          </m:dPr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6</m:t>
                    </m:r>
                  </m:e>
                </m:d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y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25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12</m:t>
        </m:r>
        <m:r>
          <m:t>x</m:t>
        </m:r>
        <m:r>
          <m:rPr>
            <m:sty m:val="p"/>
          </m:rPr>
          <m:t>−</m:t>
        </m:r>
        <m:r>
          <m:t>36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w:r>
        <w:t xml:space="preserve">En remplaçant dans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25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16</m:t>
        </m:r>
      </m:oMath>
      <w:r>
        <w:t xml:space="preserve">, donc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Q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r>
              <m:t>4</m:t>
            </m:r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1 point pour la soustraction et</w:t>
      </w:r>
      <w:r>
        <w:rPr>
          <w:iCs/>
          <w:i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</w:t>
      </w:r>
      <w:r>
        <w:rPr>
          <w:iCs/>
          <w:i/>
        </w:rPr>
        <w:t xml:space="preserve"> </w:t>
      </w:r>
      <m:oMath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16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les deux valeurs ; 0,5 point pour</w:t>
      </w:r>
      <w:r>
        <w:rPr>
          <w:iCs/>
          <w:i/>
        </w:rPr>
        <w:t xml:space="preserve"> </w:t>
      </w:r>
      <m:oMath>
        <m:r>
          <m:t>P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r>
          <m:t>Q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identifiés.</w:t>
      </w:r>
    </w:p>
    <w:bookmarkEnd w:id="34"/>
    <w:bookmarkStart w:id="35" w:name="correction-de-lexercice-3-question-3"/>
    <w:p>
      <w:pPr>
        <w:pStyle w:val="Heading3"/>
      </w:pPr>
      <w:r>
        <w:t xml:space="preserve">Correction de l'exercice 3, question 3</w:t>
      </w:r>
    </w:p>
    <w:p>
      <w:pPr>
        <w:pStyle w:val="FirstParagraph"/>
      </w:pPr>
      <w:r>
        <w:t xml:space="preserve">Question 3 (1,5 points)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P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</m:mr>
              <m:mr>
                <m:e>
                  <m:r>
                    <m:t>4</m:t>
                  </m:r>
                </m:e>
              </m:mr>
            </m:m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Q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6</m:t>
                  </m:r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e>
              </m:mr>
              <m:mr>
                <m:e>
                  <m:r>
                    <m:t>0</m:t>
                  </m:r>
                  <m:r>
                    <m:rPr>
                      <m:sty m:val="p"/>
                    </m:rPr>
                    <m:t>−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rPr>
                          <m:sty m:val="p"/>
                        </m:rPr>
                        <m:t>−</m:t>
                      </m:r>
                      <m:r>
                        <m:t>4</m:t>
                      </m:r>
                    </m:e>
                  </m:d>
                </m:e>
              </m:mr>
            </m:m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</m:mr>
              <m:mr>
                <m:e>
                  <m:r>
                    <m:t>4</m:t>
                  </m:r>
                </m:e>
              </m:mr>
            </m:m>
          </m:e>
        </m:d>
      </m:oMath>
      <w:r>
        <w:t xml:space="preserve">. Donc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P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Q</m:t>
            </m:r>
            <m:r>
              <m:t>B</m:t>
            </m:r>
          </m:e>
        </m:acc>
      </m:oMath>
      <w:r>
        <w:t xml:space="preserve"> </w:t>
      </w:r>
      <w:r>
        <w:t xml:space="preserve">:</w:t>
      </w:r>
      <w:r>
        <w:t xml:space="preserve"> </w:t>
      </w:r>
      <m:oMath>
        <m:r>
          <m:t>A</m:t>
        </m:r>
        <m:r>
          <m:t>P</m:t>
        </m:r>
        <m:r>
          <m:t>B</m:t>
        </m:r>
        <m:r>
          <m:t>Q</m:t>
        </m:r>
      </m:oMath>
      <w:r>
        <w:t xml:space="preserve"> </w:t>
      </w:r>
      <w:r>
        <w:t xml:space="preserve">est un parallélogramme.</w:t>
      </w:r>
    </w:p>
    <w:p>
      <w:pPr>
        <w:pStyle w:val="BodyText"/>
      </w:pPr>
      <w:r>
        <w:t xml:space="preserve">De plus</w:t>
      </w:r>
      <w:r>
        <w:t xml:space="preserve"> </w:t>
      </w:r>
      <m:oMath>
        <m:r>
          <m:t>A</m:t>
        </m:r>
        <m:r>
          <m:t>P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sSup>
              <m:e>
                <m:r>
                  <m:t>3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4</m:t>
                </m:r>
              </m:e>
              <m:sup>
                <m:r>
                  <m:t>2</m:t>
                </m:r>
              </m:sup>
            </m:sSup>
          </m:e>
        </m:rad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t>Q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sSup>
              <m:e>
                <m:r>
                  <m:t>3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r>
                      <m:t>4</m:t>
                    </m:r>
                  </m:e>
                </m:d>
              </m:e>
              <m:sup>
                <m:r>
                  <m:t>2</m:t>
                </m:r>
              </m:sup>
            </m:sSup>
          </m:e>
        </m:rad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: deux côtés consécutifs sont de même longueur.</w:t>
      </w:r>
    </w:p>
    <w:p>
      <w:pPr>
        <w:pStyle w:val="BodyText"/>
      </w:pPr>
      <w:r>
        <w:t xml:space="preserve">Un parallélogramme ayant deux côtés consécutifs égaux est un losange :</w:t>
      </w:r>
      <w:r>
        <w:t xml:space="preserve"> </w:t>
      </w:r>
      <m:oMath>
        <m:r>
          <m:t>A</m:t>
        </m:r>
        <m:r>
          <m:t>P</m:t>
        </m:r>
        <m:r>
          <m:t>B</m:t>
        </m:r>
        <m:r>
          <m:t>Q</m:t>
        </m:r>
      </m:oMath>
      <w:r>
        <w:t xml:space="preserve"> </w:t>
      </w:r>
      <w:r>
        <w:t xml:space="preserve">est un losange.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P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Q</m:t>
            </m:r>
            <m:r>
              <m:t>B</m:t>
            </m:r>
          </m:e>
        </m:acc>
      </m:oMath>
      <w:r>
        <w:rPr>
          <w:iCs/>
          <w:i/>
        </w:rPr>
        <w:t xml:space="preserve"> </w:t>
      </w:r>
      <w:r>
        <w:rPr>
          <w:iCs/>
          <w:i/>
        </w:rPr>
        <w:t xml:space="preserve">et parallélogramme ; 0,5 point pour</w:t>
      </w:r>
      <w:r>
        <w:rPr>
          <w:iCs/>
          <w:i/>
        </w:rPr>
        <w:t xml:space="preserve"> </w:t>
      </w:r>
      <m:oMath>
        <m:r>
          <m:t>A</m:t>
        </m:r>
        <m:r>
          <m:t>P</m:t>
        </m:r>
        <m:r>
          <m:rPr>
            <m:sty m:val="p"/>
          </m:rPr>
          <m:t>=</m:t>
        </m:r>
        <m:r>
          <m:t>A</m:t>
        </m:r>
        <m:r>
          <m:t>Q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conclusion (propriété citée).</w:t>
      </w:r>
    </w:p>
    <w:bookmarkEnd w:id="35"/>
    <w:bookmarkStart w:id="36" w:name="correction-de-lexercice-3-question-4"/>
    <w:p>
      <w:pPr>
        <w:pStyle w:val="Heading3"/>
      </w:pPr>
      <w:r>
        <w:t xml:space="preserve">Correction de l'exercice 3, question 4</w:t>
      </w:r>
    </w:p>
    <w:p>
      <w:pPr>
        <w:pStyle w:val="FirstParagraph"/>
      </w:pPr>
      <w:r>
        <w:t xml:space="preserve">Question 4 (2 points)</w:t>
      </w:r>
    </w:p>
    <w:p>
      <w:pPr>
        <w:pStyle w:val="BodyText"/>
      </w:pPr>
      <w:r>
        <w:t xml:space="preserve">Les distances étant positives :</w:t>
      </w:r>
      <w:r>
        <w:t xml:space="preserve"> </w:t>
      </w:r>
      <m:oMath>
        <m:r>
          <m:t>M</m:t>
        </m:r>
        <m:r>
          <m:t>A</m:t>
        </m:r>
        <m:r>
          <m:rPr>
            <m:sty m:val="p"/>
          </m:rPr>
          <m:t>=</m:t>
        </m:r>
        <m:r>
          <m:t>2</m:t>
        </m:r>
        <m:r>
          <m:t>M</m:t>
        </m:r>
        <m:r>
          <m:t>B</m:t>
        </m:r>
        <m:r>
          <m:rPr>
            <m:sty m:val="p"/>
          </m:rPr>
          <m:t>⇔</m:t>
        </m:r>
        <m:r>
          <m:t>M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  <m:r>
          <m:t>M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⇔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  <m:d>
          <m:dPr>
            <m:begChr m:val="["/>
            <m:endChr m:val="]"/>
            <m:sepChr m:val=""/>
            <m:grow/>
          </m:dPr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6</m:t>
                    </m:r>
                  </m:e>
                </m:d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y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⇔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48</m:t>
        </m:r>
        <m:r>
          <m:t>x</m:t>
        </m:r>
        <m:r>
          <m:rPr>
            <m:sty m:val="p"/>
          </m:rPr>
          <m:t>+</m:t>
        </m:r>
        <m:r>
          <m:t>144</m:t>
        </m:r>
        <m:r>
          <m:rPr>
            <m:sty m:val="p"/>
          </m:rPr>
          <m:t>+</m:t>
        </m:r>
        <m:r>
          <m:t>4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⇔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48</m:t>
        </m:r>
        <m:r>
          <m:t>x</m:t>
        </m:r>
        <m:r>
          <m:rPr>
            <m:sty m:val="p"/>
          </m:rPr>
          <m:t>+</m:t>
        </m:r>
        <m:r>
          <m:t>144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16</m:t>
        </m:r>
        <m:r>
          <m:t>x</m:t>
        </m:r>
        <m:r>
          <m:rPr>
            <m:sty m:val="p"/>
          </m:rPr>
          <m:t>+</m:t>
        </m:r>
        <m:r>
          <m:t>48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⇔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8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64</m:t>
        </m:r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48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8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16</m:t>
        </m:r>
      </m:oMath>
      <w:r>
        <w:t xml:space="preserve">.</w:t>
      </w:r>
    </w:p>
    <w:p>
      <w:pPr>
        <w:pStyle w:val="BodyText"/>
      </w:pPr>
      <m:oMath>
        <m:r>
          <m:t>M</m:t>
        </m:r>
      </m:oMath>
      <w:r>
        <w:t xml:space="preserve"> </w:t>
      </w:r>
      <w:r>
        <w:t xml:space="preserve">appartient au cercle de centre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8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 </w:t>
      </w:r>
      <w:r>
        <w:t xml:space="preserve">et de rayon</w:t>
      </w:r>
      <w:r>
        <w:t xml:space="preserve"> </w:t>
      </w:r>
      <m:oMath>
        <m:r>
          <m:t>4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r>
          <m:t>M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  <m:r>
          <m:t>M</m:t>
        </m:r>
        <m:sSup>
          <m:e>
            <m:r>
              <m:t>B</m:t>
            </m:r>
          </m:e>
          <m:sup>
            <m:r>
              <m:t>2</m:t>
            </m:r>
          </m:sup>
        </m:sSup>
      </m:oMath>
      <w:r>
        <w:rPr>
          <w:iCs/>
          <w:i/>
        </w:rPr>
        <w:t xml:space="preserve"> </w:t>
      </w:r>
      <w:r>
        <w:rPr>
          <w:iCs/>
          <w:i/>
        </w:rPr>
        <w:t xml:space="preserve">(passage au carré justifié) ; 0,5 point pour le développement ; 0,5 point pour la forme canonique ; 0,5 point pour centre et rayon.</w:t>
      </w:r>
    </w:p>
    <w:bookmarkEnd w:id="36"/>
    <w:bookmarkStart w:id="37" w:name="correction-de-lexercice-3-question-5"/>
    <w:p>
      <w:pPr>
        <w:pStyle w:val="Heading3"/>
      </w:pPr>
      <w:r>
        <w:t xml:space="preserve">Correction de l'exercice 3, question 5</w:t>
      </w:r>
    </w:p>
    <w:p>
      <w:pPr>
        <w:pStyle w:val="FirstParagraph"/>
      </w:pPr>
      <w:r>
        <w:t xml:space="preserve">Question 5 (1 point)</w:t>
      </w:r>
    </w:p>
    <w:p>
      <w:pPr>
        <w:pStyle w:val="BodyText"/>
      </w:pPr>
      <w:r>
        <w:t xml:space="preserve">Pour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25</m:t>
        </m:r>
        <m:r>
          <m:rPr>
            <m:sty m:val="p"/>
          </m:rPr>
          <m:t>≤</m:t>
        </m:r>
        <m:r>
          <m:t>25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r>
                  <m:rPr>
                    <m:sty m:val="p"/>
                  </m:rPr>
                  <m:t>−</m:t>
                </m:r>
                <m:r>
                  <m:t>6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4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25</m:t>
        </m:r>
        <m:r>
          <m:rPr>
            <m:sty m:val="p"/>
          </m:rPr>
          <m:t>≤</m:t>
        </m:r>
        <m:r>
          <m:t>25</m:t>
        </m:r>
      </m:oMath>
      <w:r>
        <w:t xml:space="preserve">. La fonction renvoie</w:t>
      </w:r>
      <w:r>
        <w:t xml:space="preserve"> </w:t>
      </w:r>
      <w:r>
        <w:rPr>
          <w:bCs/>
          <w:b/>
        </w:rPr>
        <w:t xml:space="preserve">True</w:t>
      </w:r>
      <w:r>
        <w:t xml:space="preserve"> </w:t>
      </w:r>
      <w:r>
        <w:t xml:space="preserve">: le navire est dans la zone couverte par les deux balises (sur la frontière des deux disques, c'est le point</w:t>
      </w:r>
      <w:r>
        <w:t xml:space="preserve"> </w:t>
      </w:r>
      <m:oMath>
        <m:r>
          <m:t>P</m:t>
        </m:r>
      </m:oMath>
      <w:r>
        <w:t xml:space="preserve">).</w:t>
      </w:r>
    </w:p>
    <w:p>
      <w:pPr>
        <w:pStyle w:val="BodyText"/>
      </w:pPr>
      <w:r>
        <w:t xml:space="preserve">Pour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5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0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5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25</m:t>
        </m:r>
        <m:r>
          <m:rPr>
            <m:sty m:val="p"/>
          </m:rPr>
          <m:t>≤</m:t>
        </m:r>
        <m:r>
          <m:t>25</m:t>
        </m:r>
      </m:oMath>
      <w:r>
        <w:t xml:space="preserve"> </w:t>
      </w:r>
      <w:r>
        <w:t xml:space="preserve">mais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−</m:t>
                </m:r>
                <m:r>
                  <m:t>6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5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61</m:t>
        </m:r>
        <m:r>
          <m:rPr>
            <m:sty m:val="p"/>
          </m:rPr>
          <m:t>&gt;</m:t>
        </m:r>
        <m:r>
          <m:t>25</m:t>
        </m:r>
      </m:oMath>
      <w:r>
        <w:t xml:space="preserve">. La fonction renvoie</w:t>
      </w:r>
      <w:r>
        <w:t xml:space="preserve"> </w:t>
      </w:r>
      <w:r>
        <w:rPr>
          <w:bCs/>
          <w:b/>
        </w:rPr>
        <w:t xml:space="preserve">False</w:t>
      </w:r>
      <w:r>
        <w:t xml:space="preserve"> </w:t>
      </w:r>
      <w:r>
        <w:t xml:space="preserve">: le navire est couvert par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mais pas par</w:t>
      </w:r>
      <w:r>
        <w:t xml:space="preserve"> </w:t>
      </w:r>
      <m:oMath>
        <m:r>
          <m:t>B</m:t>
        </m:r>
      </m:oMath>
      <w:r>
        <w:t xml:space="preserve">, donc pas par les deux.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w:r>
        <w:rPr>
          <w:rStyle w:val="VerbatimChar"/>
          <w:iCs/>
          <w:i/>
        </w:rPr>
        <w:t xml:space="preserve">True</w:t>
      </w:r>
      <w:r>
        <w:rPr>
          <w:iCs/>
          <w:i/>
        </w:rPr>
        <w:t xml:space="preserve"> </w:t>
      </w:r>
      <w:r>
        <w:rPr>
          <w:iCs/>
          <w:i/>
        </w:rPr>
        <w:t xml:space="preserve">pour</w:t>
      </w:r>
      <w:r>
        <w:rPr>
          <w:iCs/>
          <w:i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</m:e>
        </m:d>
      </m:oMath>
      <w:r>
        <w:rPr>
          <w:iCs/>
          <w:i/>
        </w:rPr>
        <w:t xml:space="preserve">, justifié et interprété ; 0,5 point pour</w:t>
      </w:r>
      <w:r>
        <w:rPr>
          <w:iCs/>
          <w:i/>
        </w:rPr>
        <w:t xml:space="preserve"> </w:t>
      </w:r>
      <w:r>
        <w:rPr>
          <w:rStyle w:val="VerbatimChar"/>
          <w:iCs/>
          <w:i/>
        </w:rPr>
        <w:t xml:space="preserve">False</w:t>
      </w:r>
      <w:r>
        <w:rPr>
          <w:iCs/>
          <w:i/>
        </w:rPr>
        <w:t xml:space="preserve"> </w:t>
      </w:r>
      <w:r>
        <w:rPr>
          <w:iCs/>
          <w:i/>
        </w:rPr>
        <w:t xml:space="preserve">pour</w:t>
      </w:r>
      <w:r>
        <w:rPr>
          <w:iCs/>
          <w:i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</m:e>
        </m:d>
      </m:oMath>
      <w:r>
        <w:rPr>
          <w:iCs/>
          <w:i/>
        </w:rPr>
        <w:t xml:space="preserve">, justifié et interprété.</w:t>
      </w:r>
    </w:p>
    <w:bookmarkEnd w:id="37"/>
    <w:bookmarkStart w:id="38" w:name="récapitulatif-du-barème"/>
    <w:p>
      <w:pPr>
        <w:pStyle w:val="Heading3"/>
      </w:pPr>
      <w:r>
        <w:t xml:space="preserve">Récapitulatif du barème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Exercice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Points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</w:tr>
    </w:tbl>
    <w:bookmarkEnd w:id="38"/>
    <w:bookmarkEnd w:id="39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Contrôle : chapitre 8, Géométrie repérée</dc:title>
  <dc:creator>Antoine Boutin, plusquunprof.com</dc:creator>
  <dc:language>fr</dc:language>
  <cp:keywords/>
  <dcterms:created xsi:type="dcterms:W3CDTF">2026-10-08T19:11:05Z</dcterms:created>
  <dcterms:modified xsi:type="dcterms:W3CDTF">2026-10-08T19:11:05Z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