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Dérivation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Quand une voiture roule, le compteur n'indique pas la distance parcourue : il indique sa</w:t>
      </w:r>
      <w:r>
        <w:t xml:space="preserve"> </w:t>
      </w:r>
      <w:r>
        <w:rPr>
          <w:bCs/>
          <w:b/>
        </w:rPr>
        <w:t xml:space="preserve">vitesse à cet instant précis</w:t>
      </w:r>
      <w:r>
        <w:t xml:space="preserve">. La dérivation sert exactement à cela : mesurer</w:t>
      </w:r>
      <w:r>
        <w:t xml:space="preserve"> </w:t>
      </w:r>
      <w:r>
        <w:rPr>
          <w:bCs/>
          <w:b/>
        </w:rPr>
        <w:t xml:space="preserve">à quelle vitesse une grandeur est en train de changer, à un instant donné</w:t>
      </w:r>
      <w:r>
        <w:t xml:space="preserve">.</w:t>
      </w:r>
    </w:p>
    <w:p>
      <w:pPr>
        <w:pStyle w:val="BodyText"/>
      </w:pPr>
      <w:r>
        <w:t xml:space="preserve">Sur une courbe, cette « vitesse de variation » devient la</w:t>
      </w:r>
      <w:r>
        <w:t xml:space="preserve"> </w:t>
      </w:r>
      <w:r>
        <w:rPr>
          <w:bCs/>
          <w:b/>
        </w:rPr>
        <w:t xml:space="preserve">pente de la tangente</w:t>
      </w:r>
      <w:r>
        <w:t xml:space="preserve">, la droite qui épouse la courbe en un point. Ce chapitre t'apprend à la calculer, à écrire l'équation d'une tangente et à dériver rapidement toutes les fonctions du programme.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1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1"/>
        </w:numPr>
        <w:pStyle w:val="Compact"/>
      </w:pPr>
      <w:r>
        <w:t xml:space="preserve">Retiens le fil rouge du chapitre :</w:t>
      </w:r>
      <w:r>
        <w:t xml:space="preserve"> </w:t>
      </w:r>
      <w:r>
        <w:rPr>
          <w:bCs/>
          <w:b/>
        </w:rPr>
        <w:t xml:space="preserve">nombre dérivé = pente de la tangente</w:t>
      </w:r>
      <w:r>
        <w:t xml:space="preserve"> </w:t>
      </w:r>
      <w:r>
        <w:t xml:space="preserve">; fonction dérivée = la formule qui donne cette pente en chaque point.</w:t>
      </w:r>
    </w:p>
    <w:p>
      <w:pPr>
        <w:numPr>
          <w:ilvl w:val="0"/>
          <w:numId w:val="1001"/>
        </w:numPr>
        <w:pStyle w:val="Compact"/>
      </w:pPr>
      <w:r>
        <w:t xml:space="preserve">Pour une tangente, retiens les trois temps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rPr>
          <w:bCs/>
          <w:b/>
        </w:rPr>
        <w:t xml:space="preserve">, puis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rPr>
          <w:bCs/>
          <w:b/>
        </w:rPr>
        <w:t xml:space="preserve">, puis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bookmarkStart w:id="20" w:name="taux-de-variation-et-nombre-dérivé"/>
    <w:p>
      <w:pPr>
        <w:pStyle w:val="Heading3"/>
      </w:pPr>
      <w:r>
        <w:t xml:space="preserve">1. Taux de variation et nombre dérivé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définie sur un intervalle</w:t>
      </w:r>
      <w:r>
        <w:t xml:space="preserve"> </w:t>
      </w:r>
      <m:oMath>
        <m:r>
          <m:t>I</m:t>
        </m:r>
      </m:oMath>
      <w:r>
        <w:t xml:space="preserve">, un réel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I</m:t>
        </m:r>
      </m:oMath>
      <w:r>
        <w:t xml:space="preserve"> </w:t>
      </w:r>
      <w:r>
        <w:t xml:space="preserve">et un réel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∈</m:t>
        </m:r>
        <m:r>
          <m:t>I</m:t>
        </m:r>
      </m:oMath>
      <w:r>
        <w:t xml:space="preserve">. Le</w:t>
      </w:r>
      <w:r>
        <w:t xml:space="preserve"> </w:t>
      </w:r>
      <w:r>
        <w:rPr>
          <w:bCs/>
          <w:b/>
        </w:rPr>
        <w:t xml:space="preserve">taux de variation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est le nombre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rPr>
                  <m:sty m:val="p"/>
                </m:rPr>
                <m:t>−</m:t>
              </m:r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num>
            <m:den>
              <m:r>
                <m:t>h</m:t>
              </m:r>
            </m:den>
          </m:f>
        </m:oMath>
      </m:oMathPara>
    </w:p>
    <w:p>
      <w:pPr>
        <w:pStyle w:val="FirstParagraph"/>
      </w:pPr>
      <w:r>
        <w:t xml:space="preserve">C'est le</w:t>
      </w:r>
      <w:r>
        <w:t xml:space="preserve"> </w:t>
      </w:r>
      <w:r>
        <w:rPr>
          <w:bCs/>
          <w:b/>
        </w:rPr>
        <w:t xml:space="preserve">coefficient directeur (la pente) de la sécante</w:t>
      </w:r>
      <w:r>
        <w:t xml:space="preserve"> </w:t>
      </w:r>
      <w:r>
        <w:t xml:space="preserve">qui passe par les points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h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e>
        </m:d>
      </m:oMath>
      <w:r>
        <w:t xml:space="preserve"> </w:t>
      </w:r>
      <w:r>
        <w:t xml:space="preserve">de la courbe.</w:t>
      </w:r>
    </w:p>
    <w:p>
      <w:pPr>
        <w:pStyle w:val="BodyText"/>
      </w:pPr>
      <w:r>
        <w:rPr>
          <w:bCs/>
          <w:b/>
        </w:rPr>
        <w:t xml:space="preserve">Définition.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dérivable en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si le taux de variation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h</m:t>
            </m:r>
          </m:den>
        </m:f>
      </m:oMath>
      <w:r>
        <w:t xml:space="preserve"> </w:t>
      </w:r>
      <w:r>
        <w:t xml:space="preserve">se rapproche d'un</w:t>
      </w:r>
      <w:r>
        <w:t xml:space="preserve"> </w:t>
      </w:r>
      <w:r>
        <w:rPr>
          <w:bCs/>
          <w:b/>
        </w:rPr>
        <w:t xml:space="preserve">nombre réel</w:t>
      </w:r>
      <w:r>
        <w:t xml:space="preserve"> </w:t>
      </w: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se rapproche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(on dit qu'il a une</w:t>
      </w:r>
      <w:r>
        <w:t xml:space="preserve"> </w:t>
      </w:r>
      <w:r>
        <w:rPr>
          <w:bCs/>
          <w:b/>
        </w:rPr>
        <w:t xml:space="preserve">limite finie</w:t>
      </w:r>
      <w:r>
        <w:t xml:space="preserve"> </w:t>
      </w: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). Ce réel est le</w:t>
      </w:r>
      <w:r>
        <w:t xml:space="preserve"> </w:t>
      </w:r>
      <w:r>
        <w:rPr>
          <w:bCs/>
          <w:b/>
        </w:rPr>
        <w:t xml:space="preserve">nombre dérivé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, noté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rPr>
                  <m:sty m:val="p"/>
                </m:rPr>
                <m:t>−</m:t>
              </m:r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num>
            <m:den>
              <m:r>
                <m:t>h</m:t>
              </m:r>
            </m:den>
          </m:f>
        </m:oMath>
      </m:oMathPara>
    </w:p>
    <w:p>
      <w:pPr>
        <w:pStyle w:val="FirstParagraph"/>
      </w:pPr>
      <w:r>
        <w:rPr>
          <w:iCs/>
          <w:i/>
        </w:rPr>
        <w:t xml:space="preserve">Exemple 1.</w:t>
      </w:r>
      <w:r>
        <w:t xml:space="preserve"> </w:t>
      </w: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, avec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rPr>
                  <m:sty m:val="p"/>
                </m:rPr>
                <m:t>−</m:t>
              </m:r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</m:e>
              </m:d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3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9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9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t>h</m:t>
              </m:r>
              <m:r>
                <m:rPr>
                  <m:sty m:val="p"/>
                </m:rPr>
                <m:t>+</m:t>
              </m:r>
              <m:sSup>
                <m:e>
                  <m:r>
                    <m:t>h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9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6</m:t>
              </m:r>
              <m:r>
                <m:t>h</m:t>
              </m:r>
              <m:r>
                <m:rPr>
                  <m:sty m:val="p"/>
                </m:rPr>
                <m:t>+</m:t>
              </m:r>
              <m:sSup>
                <m:e>
                  <m:r>
                    <m:t>h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r>
            <m:t>6</m:t>
          </m:r>
          <m:r>
            <m:rPr>
              <m:sty m:val="p"/>
            </m:rPr>
            <m:t>+</m:t>
          </m:r>
          <m:r>
            <m:t>h</m:t>
          </m:r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6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6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2 (la fonction inverse).</w:t>
      </w:r>
      <w:r>
        <w:t xml:space="preserve"> </w:t>
      </w: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 avec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rPr>
                  <m:sty m:val="p"/>
                </m:rPr>
                <m:t>−</m:t>
              </m:r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</m:e>
              </m:d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</m:e>
                  </m:d>
                </m:num>
                <m:den>
                  <m:r>
                    <m:t>2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</m:e>
                  </m:d>
                </m:den>
              </m:f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h</m:t>
              </m:r>
            </m:num>
            <m:den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t> </m:t>
              </m:r>
              <m:r>
                <m:t>h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, ce taux tend vers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calculer un nombre dérivé avec la définition, fais toujours les mêmes quatre gestes :</w:t>
      </w:r>
    </w:p>
    <w:p>
      <w:pPr>
        <w:numPr>
          <w:ilvl w:val="0"/>
          <w:numId w:val="1002"/>
        </w:numPr>
        <w:pStyle w:val="Compact"/>
      </w:pPr>
      <w:r>
        <w:t xml:space="preserve">écrire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h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développer et</w:t>
      </w:r>
      <w:r>
        <w:t xml:space="preserve"> </w:t>
      </w:r>
      <w:r>
        <w:rPr>
          <w:bCs/>
          <w:b/>
        </w:rPr>
        <w:t xml:space="preserve">simplifier le numérateur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simplifier par</w:t>
      </w:r>
      <w:r>
        <w:rPr>
          <w:bCs/>
          <w:b/>
        </w:rPr>
        <w:t xml:space="preserve"> </w:t>
      </w:r>
      <m:oMath>
        <m:r>
          <m:t>h</m:t>
        </m:r>
      </m:oMath>
      <w:r>
        <w:t xml:space="preserve"> </w:t>
      </w:r>
      <w:r>
        <w:t xml:space="preserve">(c'est permis, car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) ;</w:t>
      </w:r>
    </w:p>
    <w:p>
      <w:pPr>
        <w:numPr>
          <w:ilvl w:val="0"/>
          <w:numId w:val="1002"/>
        </w:numPr>
        <w:pStyle w:val="Compact"/>
      </w:pPr>
      <w:r>
        <w:t xml:space="preserve">seulement après, faire tendre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03"/>
        </w:numPr>
        <w:pStyle w:val="Compact"/>
      </w:pPr>
      <w:r>
        <w:t xml:space="preserve">Ne remplace</w:t>
      </w:r>
      <w:r>
        <w:t xml:space="preserve"> </w:t>
      </w:r>
      <w:r>
        <w:rPr>
          <w:bCs/>
          <w:b/>
        </w:rPr>
        <w:t xml:space="preserve">jamais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dans la fraction de départ : tu obtiendrais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, qui ne veut rien dire.</w:t>
      </w:r>
    </w:p>
    <w:p>
      <w:pPr>
        <w:numPr>
          <w:ilvl w:val="0"/>
          <w:numId w:val="1003"/>
        </w:numPr>
        <w:pStyle w:val="Compact"/>
      </w:pPr>
      <w:r>
        <w:t xml:space="preserve">«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» ne veut pas dire «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» 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aussi petit que l'on veut, mais jamais nul.</w:t>
      </w:r>
    </w:p>
    <w:p>
      <w:pPr>
        <w:numPr>
          <w:ilvl w:val="0"/>
          <w:numId w:val="1003"/>
        </w:numPr>
        <w:pStyle w:val="Compact"/>
      </w:pPr>
      <w:r>
        <w:t xml:space="preserve">Le nombre dérivé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nombre</w:t>
      </w:r>
      <w:r>
        <w:t xml:space="preserve"> </w:t>
      </w:r>
      <w:r>
        <w:t xml:space="preserve">; la fonction dérivée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une</w:t>
      </w:r>
      <w:r>
        <w:t xml:space="preserve"> </w:t>
      </w:r>
      <w:r>
        <w:rPr>
          <w:bCs/>
          <w:b/>
        </w:rPr>
        <w:t xml:space="preserve">fonction</w:t>
      </w:r>
      <w:r>
        <w:t xml:space="preserve">. Ne les confonds pas.</w:t>
      </w:r>
    </w:p>
    <w:p>
      <w:pPr>
        <w:pStyle w:val="FirstParagraph"/>
      </w:pPr>
      <w:r>
        <w:t xml:space="preserve">Diviser par</w:t>
      </w:r>
      <w:r>
        <w:t xml:space="preserve"> </w:t>
      </w:r>
      <m:oMath>
        <m:r>
          <m:t>0</m:t>
        </m:r>
      </m:oMath>
      <w:r>
        <w:t xml:space="preserve">, c'est comme demander à un robot de lire une page blanche : il plante.</w:t>
      </w:r>
    </w:p>
    <w:p>
      <w:pPr>
        <w:pStyle w:val="BodyText"/>
      </w:pPr>
      <w:r>
        <w:rPr>
          <w:bCs/>
          <w:b/>
        </w:rPr>
        <w:t xml:space="preserve">Un calcul numérique pour voir venir la limite.</w:t>
      </w:r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 regardons le taux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num>
          <m:den>
            <m:r>
              <m:t>h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prend des valeurs proches de</w:t>
      </w:r>
      <w:r>
        <w:t xml:space="preserve"> </w:t>
      </w:r>
      <m:oMath>
        <m:r>
          <m:t>0</m:t>
        </m:r>
      </m:oMath>
      <w:r>
        <w:t xml:space="preserve">, pour les fonctions carré, inverse et racine carrée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h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limite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carré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↦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,</m:t>
              </m:r>
              <m:r>
                <m:t>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,</m:t>
              </m:r>
              <m:r>
                <m:t>001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inverse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↦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909</m:t>
              </m:r>
              <m:r>
                <m:rPr>
                  <m:sty m:val="p"/>
                </m:rPr>
                <m:t>…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990</m:t>
              </m:r>
              <m:r>
                <m:rPr>
                  <m:sty m:val="p"/>
                </m:rPr>
                <m:t>…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999</m:t>
              </m:r>
              <m:r>
                <m:rPr>
                  <m:sty m:val="p"/>
                </m:rPr>
                <m:t>…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racine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↦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488</m:t>
              </m:r>
              <m:r>
                <m:rPr>
                  <m:sty m:val="p"/>
                </m:rPr>
                <m:t>…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498</m:t>
              </m:r>
              <m:r>
                <m:rPr>
                  <m:sty m:val="p"/>
                </m:rPr>
                <m:t>…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499</m:t>
              </m:r>
              <m:r>
                <m:rPr>
                  <m:sty m:val="p"/>
                </m:rPr>
                <m:t>…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</w:p>
        </w:tc>
      </w:tr>
    </w:tbl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proche de</w:t>
      </w:r>
      <w:r>
        <w:t xml:space="preserve"> </w:t>
      </w:r>
      <m:oMath>
        <m:r>
          <m:t>0</m:t>
        </m:r>
      </m:oMath>
      <w:r>
        <w:t xml:space="preserve">, on a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≈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t> </m:t>
        </m:r>
        <m:r>
          <m:t>h</m:t>
        </m:r>
      </m:oMath>
      <w:r>
        <w:t xml:space="preserve">,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 c'est une</w:t>
      </w:r>
      <w:r>
        <w:t xml:space="preserve"> </w:t>
      </w:r>
      <w:r>
        <w:rPr>
          <w:bCs/>
          <w:b/>
        </w:rPr>
        <w:t xml:space="preserve">approximation linéaire</w:t>
      </w:r>
      <w:r>
        <w:t xml:space="preserve">, que l'on retrouve au paragraphe 5.</w:t>
      </w:r>
    </w:p>
    <w:p>
      <w:pPr>
        <w:pStyle w:val="BodyText"/>
      </w:pPr>
      <w:r>
        <w:rPr>
          <w:bCs/>
          <w:b/>
        </w:rPr>
        <w:t xml:space="preserve">Quand ça ne marche pas.</w:t>
      </w:r>
      <w:r>
        <w:t xml:space="preserve"> </w:t>
      </w:r>
      <w:r>
        <w:t xml:space="preserve">Toutes les fonctions ne sont pas dérivables en tout point :</w:t>
      </w:r>
    </w:p>
    <w:p>
      <w:pPr>
        <w:numPr>
          <w:ilvl w:val="0"/>
          <w:numId w:val="1004"/>
        </w:numPr>
        <w:pStyle w:val="Compact"/>
      </w:pPr>
      <w:r>
        <w:t xml:space="preserve">La fonction racine carrée</w:t>
      </w:r>
      <w:r>
        <w:t xml:space="preserve"> </w:t>
      </w:r>
      <w:r>
        <w:rPr>
          <w:bCs/>
          <w:b/>
        </w:rPr>
        <w:t xml:space="preserve">n'est pas dérivable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 </w:t>
      </w:r>
      <w:r>
        <w:t xml:space="preserve">: pour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, le taux de variation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vaut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h</m:t>
                </m:r>
              </m:e>
            </m:rad>
            <m:r>
              <m:rPr>
                <m:sty m:val="p"/>
              </m:rPr>
              <m:t>−</m:t>
            </m:r>
            <m:r>
              <m:t>0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h</m:t>
                </m:r>
              </m:e>
            </m:rad>
          </m:den>
        </m:f>
      </m:oMath>
      <w:r>
        <w:t xml:space="preserve">, qui devient aussi grand que l'on veut 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. Pas de limite finie : la courbe a une tangente</w:t>
      </w:r>
      <w:r>
        <w:t xml:space="preserve"> </w:t>
      </w:r>
      <w:r>
        <w:rPr>
          <w:bCs/>
          <w:b/>
        </w:rPr>
        <w:t xml:space="preserve">verticale</w:t>
      </w:r>
      <w:r>
        <w:t xml:space="preserve"> </w:t>
      </w:r>
      <w:r>
        <w:t xml:space="preserve">à l'origine.</w:t>
      </w:r>
    </w:p>
    <w:p>
      <w:pPr>
        <w:numPr>
          <w:ilvl w:val="0"/>
          <w:numId w:val="1004"/>
        </w:numPr>
        <w:pStyle w:val="Compact"/>
      </w:pPr>
      <w:r>
        <w:t xml:space="preserve">La fonction valeur absolue</w:t>
      </w:r>
      <w:r>
        <w:t xml:space="preserve"> </w:t>
      </w:r>
      <w:r>
        <w:rPr>
          <w:bCs/>
          <w:b/>
        </w:rPr>
        <w:t xml:space="preserve">n'est pas dérivable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 </w:t>
      </w:r>
      <w:r>
        <w:t xml:space="preserve">: le taux de variation vaut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h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h</m:t>
        </m:r>
        <m:r>
          <m:rPr>
            <m:sty m:val="p"/>
          </m:rPr>
          <m:t>&lt;</m:t>
        </m:r>
        <m:r>
          <m:t>0</m:t>
        </m:r>
      </m:oMath>
      <w:r>
        <w:t xml:space="preserve">. Deux valeurs différentes selon le côté : la courbe a un</w:t>
      </w:r>
      <w:r>
        <w:t xml:space="preserve"> </w:t>
      </w:r>
      <w:r>
        <w:rPr>
          <w:bCs/>
          <w:b/>
        </w:rPr>
        <w:t xml:space="preserve">point anguleux</w:t>
      </w:r>
      <w:r>
        <w:t xml:space="preserve">.</w:t>
      </w:r>
    </w:p>
    <w:bookmarkEnd w:id="20"/>
    <w:bookmarkStart w:id="30" w:name="tangente-à-une-courbe"/>
    <w:p>
      <w:pPr>
        <w:pStyle w:val="Heading3"/>
      </w:pPr>
      <w:r>
        <w:t xml:space="preserve">2. Tangente à une courbe</w:t>
      </w:r>
    </w:p>
    <w:p>
      <w:pPr>
        <w:pStyle w:val="FirstParagraph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a</m:t>
        </m:r>
      </m:oMath>
      <w:r>
        <w:t xml:space="preserve">, la</w:t>
      </w:r>
      <w:r>
        <w:t xml:space="preserve"> </w:t>
      </w:r>
      <w:r>
        <w:rPr>
          <w:bCs/>
          <w:b/>
        </w:rPr>
        <w:t xml:space="preserve">tangente</w:t>
      </w:r>
      <w:r>
        <w:t xml:space="preserve"> </w:t>
      </w:r>
      <w:r>
        <w:t xml:space="preserve">à la courbe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</m:oMath>
      <w:r>
        <w:t xml:space="preserve"> </w:t>
      </w:r>
      <w:r>
        <w:t xml:space="preserve">est la droite qui passe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dont le</w:t>
      </w:r>
      <w:r>
        <w:t xml:space="preserve"> </w:t>
      </w:r>
      <w:r>
        <w:rPr>
          <w:bCs/>
          <w:b/>
        </w:rPr>
        <w:t xml:space="preserve">coefficient directeur est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191000" cy="5829300"/>
            <wp:effectExtent b="0" l="0" r="0" t="0"/>
            <wp:docPr descr="La tangente en A à la courbe de x ↦ x² et une sécante (AM)" title="" id="22" name="Picture"/>
            <a:graphic>
              <a:graphicData uri="http://schemas.openxmlformats.org/drawingml/2006/picture">
                <pic:pic>
                  <pic:nvPicPr>
                    <pic:cNvPr descr="figs/fig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 tangente en A à la courbe de x ↦ x² et une sécante (AM)</w:t>
      </w:r>
    </w:p>
    <w:p>
      <w:pPr>
        <w:pStyle w:val="BodyText"/>
      </w:pPr>
      <w:r>
        <w:t xml:space="preserve">C'est la «</w:t>
      </w:r>
      <w:r>
        <w:t xml:space="preserve"> </w:t>
      </w:r>
      <w:r>
        <w:rPr>
          <w:bCs/>
          <w:b/>
        </w:rPr>
        <w:t xml:space="preserve">limite des sécantes</w:t>
      </w:r>
      <w:r>
        <w:t xml:space="preserve"> </w:t>
      </w:r>
      <w:r>
        <w:t xml:space="preserve">» : quand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se rapproche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le long de la courbe, la sécante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M</m:t>
            </m:r>
          </m:e>
        </m:d>
      </m:oMath>
      <w:r>
        <w:t xml:space="preserve"> </w:t>
      </w:r>
      <w:r>
        <w:t xml:space="preserve">se rapproche de la tangente.</w:t>
      </w:r>
    </w:p>
    <w:p>
      <w:pPr>
        <w:pStyle w:val="CaptionedFigure"/>
      </w:pPr>
      <w:r>
        <w:drawing>
          <wp:inline>
            <wp:extent cx="4000500" cy="6486525"/>
            <wp:effectExtent b="0" l="0" r="0" t="0"/>
            <wp:docPr descr="Quand M se rapproche de A, la sécante tend vers la tangente" title="" id="25" name="Picture"/>
            <a:graphic>
              <a:graphicData uri="http://schemas.openxmlformats.org/drawingml/2006/picture">
                <pic:pic>
                  <pic:nvPicPr>
                    <pic:cNvPr descr="figs/fig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648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Quand M se rapproche de A, la sécante tend vers la tangente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 Le coefficient directeur de la sécante entre les abscisses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vaut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h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h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h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Coefficient de la sécante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,</m:t>
              </m:r>
              <m:r>
                <m:t>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,</m:t>
              </m:r>
              <m:r>
                <m:t>001</m:t>
              </m:r>
            </m:oMath>
          </w:p>
        </w:tc>
      </w:tr>
    </w:tbl>
    <w:p>
      <w:pPr>
        <w:pStyle w:val="BodyText"/>
      </w:pPr>
      <w:r>
        <w:t xml:space="preserve">Les coefficients se rapprochent de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: c'est le coefficient directeur de la tangente.</w:t>
      </w:r>
    </w:p>
    <w:p>
      <w:pPr>
        <w:pStyle w:val="BodyText"/>
      </w:pPr>
      <w:r>
        <w:rPr>
          <w:bCs/>
          <w:b/>
        </w:rPr>
        <w:t xml:space="preserve">Équation de la tangente en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t> 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  <m:r>
            <m:rPr>
              <m:sty m:val="p"/>
            </m:rPr>
            <m:t>+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</m:oMath>
      </m:oMathPara>
    </w:p>
    <w:p>
      <w:pPr>
        <w:pStyle w:val="FirstParagraph"/>
      </w:pPr>
      <w:r>
        <w:t xml:space="preserve">En particulier, la tangente est</w:t>
      </w:r>
      <w:r>
        <w:t xml:space="preserve"> </w:t>
      </w:r>
      <w:r>
        <w:rPr>
          <w:bCs/>
          <w:b/>
        </w:rPr>
        <w:t xml:space="preserve">horizontale</w:t>
      </w:r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 son équation est alors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Démonstration de l'équation de la tangente.</w:t>
      </w:r>
      <w:r>
        <w:t xml:space="preserve"> </w:t>
      </w:r>
      <w:r>
        <w:t xml:space="preserve">La tangente est une droite non verticale de coefficient directeur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donc elle a une équation de la forme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m</m:t>
        </m:r>
        <m:r>
          <m:t>x</m:t>
        </m:r>
        <m:r>
          <m:rPr>
            <m:sty m:val="p"/>
          </m:rPr>
          <m:t>+</m:t>
        </m:r>
        <m:r>
          <m:t>p</m:t>
        </m:r>
      </m:oMath>
      <w:r>
        <w:t xml:space="preserve">. Elle passe par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r>
            <m:t>m</m:t>
          </m:r>
          <m:r>
            <m:t> </m:t>
          </m:r>
          <m:r>
            <m:t>a</m:t>
          </m:r>
          <m:r>
            <m:rPr>
              <m:sty m:val="p"/>
            </m:rPr>
            <m:t>+</m:t>
          </m:r>
          <m:r>
            <m:t>p</m:t>
          </m:r>
          <m:r>
            <m:t> </m:t>
          </m:r>
          <m:r>
            <m:rPr>
              <m:nor/>
              <m:sty m:val="p"/>
            </m:rPr>
            <m:t>donc</m:t>
          </m:r>
          <m:r>
            <m:t> </m:t>
          </m:r>
          <m:r>
            <m:t>p</m:t>
          </m:r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−</m:t>
          </m:r>
          <m:r>
            <m:t>m</m:t>
          </m:r>
          <m:r>
            <m:t> </m:t>
          </m:r>
          <m:r>
            <m:t>a</m:t>
          </m:r>
        </m:oMath>
      </m:oMathPara>
    </w:p>
    <w:p>
      <w:pPr>
        <w:pStyle w:val="FirstParagraph"/>
      </w:pPr>
      <w:r>
        <w:t xml:space="preserve">Alors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m</m:t>
        </m:r>
        <m:r>
          <m:t>x</m:t>
        </m:r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m</m:t>
        </m:r>
        <m:r>
          <m:t>a</m:t>
        </m:r>
      </m:oMath>
      <w:r>
        <w:t xml:space="preserve">, c'est-à-dire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La fonction affine</w:t>
      </w:r>
      <w:r>
        <w:t xml:space="preserve"> </w:t>
      </w:r>
      <m:oMath>
        <m:r>
          <m:t>T</m:t>
        </m:r>
        <m:r>
          <m:t> </m:t>
        </m:r>
        <m:r>
          <m:rPr>
            <m:sty m:val="p"/>
          </m:rPr>
          <m:t>:</m:t>
        </m:r>
        <m:r>
          <m:t> </m:t>
        </m:r>
        <m:r>
          <m:t>x</m:t>
        </m:r>
        <m:r>
          <m:rPr>
            <m:sty m:val="p"/>
          </m:rPr>
          <m:t>↦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 </w:t>
      </w:r>
      <w:r>
        <w:t xml:space="preserve">est appelée</w:t>
      </w:r>
      <w:r>
        <w:t xml:space="preserve"> </w:t>
      </w:r>
      <w:r>
        <w:rPr>
          <w:bCs/>
          <w:b/>
        </w:rPr>
        <w:t xml:space="preserve">fonction affine tangente</w:t>
      </w:r>
      <w:r>
        <w:t xml:space="preserve"> </w:t>
      </w:r>
      <w:r>
        <w:t xml:space="preserve">à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sa représentation graphique est la tangente.</w:t>
      </w:r>
    </w:p>
    <w:p>
      <w:pPr>
        <w:pStyle w:val="BodyText"/>
      </w:pPr>
      <w:r>
        <w:rPr>
          <w:bCs/>
          <w:b/>
        </w:rPr>
        <w:t xml:space="preserve">Méthode : écrire l'équation d'une tangente</w:t>
      </w:r>
    </w:p>
    <w:p>
      <w:pPr>
        <w:numPr>
          <w:ilvl w:val="0"/>
          <w:numId w:val="1005"/>
        </w:numPr>
        <w:pStyle w:val="Compact"/>
      </w:pPr>
      <w:r>
        <w:t xml:space="preserve">Calculer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(l'ordonnée du point de contact).</w:t>
      </w:r>
    </w:p>
    <w:p>
      <w:pPr>
        <w:numPr>
          <w:ilvl w:val="0"/>
          <w:numId w:val="1005"/>
        </w:numPr>
        <w:pStyle w:val="Compact"/>
      </w:pP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(la pente).</w:t>
      </w:r>
    </w:p>
    <w:p>
      <w:pPr>
        <w:numPr>
          <w:ilvl w:val="0"/>
          <w:numId w:val="1005"/>
        </w:numPr>
        <w:pStyle w:val="Compact"/>
      </w:pPr>
      <w:r>
        <w:t xml:space="preserve">Remplacer dans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 réduire.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Tangente à la parabole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3</m:t>
        </m:r>
      </m:oMath>
      <w:r>
        <w:t xml:space="preserve">.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, donc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r>
            <m:t>6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3</m:t>
              </m:r>
            </m:e>
          </m:d>
          <m:r>
            <m:rPr>
              <m:sty m:val="p"/>
            </m:rPr>
            <m:t>+</m:t>
          </m:r>
          <m:r>
            <m:t>9</m:t>
          </m:r>
          <m:r>
            <m:rPr>
              <m:sty m:val="p"/>
            </m:rPr>
            <m:t>=</m:t>
          </m:r>
          <m:r>
            <m:t>6</m:t>
          </m:r>
          <m:r>
            <m:t>x</m:t>
          </m:r>
          <m:r>
            <m:rPr>
              <m:sty m:val="p"/>
            </m:rPr>
            <m:t>−</m:t>
          </m:r>
          <m:r>
            <m:t>9</m:t>
          </m:r>
        </m:oMath>
      </m:oMathPara>
    </w:p>
    <w:p>
      <w:pPr>
        <w:pStyle w:val="FirstParagraph"/>
      </w:pPr>
      <w:r>
        <w:rPr>
          <w:bCs/>
          <w:b/>
        </w:rPr>
        <w:t xml:space="preserve">Lire un nombre dérivé sur un graphique, construire une tangente.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Lire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 repère deux points de la tangente faciles à lire sur le quadrillage, puis calcule la pente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Δ</m:t>
            </m:r>
            <m:r>
              <m:t>y</m:t>
            </m:r>
          </m:num>
          <m:den>
            <m:r>
              <m:t>Δ</m:t>
            </m:r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</m:num>
          <m:den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den>
        </m:f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Construire la tangente en</w:t>
      </w:r>
      <w:r>
        <w:rPr>
          <w:bCs/>
          <w:b/>
        </w:rP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</m:oMath>
      <w:r>
        <w:t xml:space="preserve"> </w:t>
      </w:r>
      <w:r>
        <w:t xml:space="preserve">quand on connaît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 place</w:t>
      </w:r>
      <w:r>
        <w:t xml:space="preserve"> </w:t>
      </w:r>
      <m:oMath>
        <m:r>
          <m:t>A</m:t>
        </m:r>
      </m:oMath>
      <w:r>
        <w:t xml:space="preserve">, avance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vers la droite et monte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(descends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), puis trace la droite qui passe par ces deux points.</w:t>
      </w:r>
    </w:p>
    <w:p>
      <w:pPr>
        <w:pStyle w:val="CaptionedFigure"/>
      </w:pPr>
      <w:r>
        <w:drawing>
          <wp:inline>
            <wp:extent cx="4381500" cy="4257675"/>
            <wp:effectExtent b="0" l="0" r="0" t="0"/>
            <wp:docPr descr="Courbe de f, tangente T en A(4 ; 4) : elle passe par B(2 ; 0), donc f'(4) = Δy/Δx = 4/2 = 2" title="" id="28" name="Picture"/>
            <a:graphic>
              <a:graphicData uri="http://schemas.openxmlformats.org/drawingml/2006/picture">
                <pic:pic>
                  <pic:nvPicPr>
                    <pic:cNvPr descr="figs/fig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Courbe de f, tangente T en A(4 ; 4) : elle passe par B(2 ; 0), donc f'(4) = Δy/Δx = 4/2 = 2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Sur la figure,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passe par</w:t>
      </w:r>
      <w:r>
        <w:t xml:space="preserve"> </w:t>
      </w:r>
      <m:oMath>
        <m:r>
          <m:t>B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−</m:t>
            </m:r>
            <m:r>
              <m:t>0</m:t>
            </m:r>
          </m:num>
          <m:den>
            <m:r>
              <m:t>4</m:t>
            </m:r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 on avance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vers la droite, on monte de</w:t>
      </w:r>
      <w:r>
        <w:t xml:space="preserve"> </w:t>
      </w:r>
      <m:oMath>
        <m:r>
          <m:t>4</m:t>
        </m:r>
      </m:oMath>
      <w:r>
        <w:t xml:space="preserve">.</w:t>
      </w:r>
    </w:p>
    <w:bookmarkEnd w:id="30"/>
    <w:bookmarkStart w:id="31" w:name="fonction-dérivée-et-dérivées-usuelles"/>
    <w:p>
      <w:pPr>
        <w:pStyle w:val="Heading3"/>
      </w:pPr>
      <w:r>
        <w:t xml:space="preserve">3. Fonction dérivée et dérivées usuelles</w:t>
      </w:r>
    </w:p>
    <w:p>
      <w:pPr>
        <w:pStyle w:val="FirstParagraph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w:r>
        <w:rPr>
          <w:bCs/>
          <w:b/>
        </w:rPr>
        <w:t xml:space="preserve">tout</w:t>
      </w:r>
      <w:r>
        <w:t xml:space="preserve"> </w:t>
      </w:r>
      <w:r>
        <w:t xml:space="preserve">point d'un intervalle</w:t>
      </w:r>
      <w:r>
        <w:t xml:space="preserve"> </w:t>
      </w:r>
      <m:oMath>
        <m:r>
          <m:t>I</m:t>
        </m:r>
      </m:oMath>
      <w:r>
        <w:t xml:space="preserve">, on dit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dérivable sur</w:t>
      </w:r>
      <w:r>
        <w:rPr>
          <w:bCs/>
          <w:b/>
        </w:rPr>
        <w:t xml:space="preserve"> </w:t>
      </w:r>
      <m:oMath>
        <m:r>
          <m:t>I</m:t>
        </m:r>
      </m:oMath>
      <w:r>
        <w:t xml:space="preserve">. La fonction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qui, à chaque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I</m:t>
        </m:r>
      </m:oMath>
      <w:r>
        <w:t xml:space="preserve">, associe le nombre dérivé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la</w:t>
      </w:r>
      <w:r>
        <w:t xml:space="preserve"> </w:t>
      </w:r>
      <w:r>
        <w:rPr>
          <w:bCs/>
          <w:b/>
        </w:rPr>
        <w:t xml:space="preserve">fonction dérivée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dérivées à connaître par cœur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Dérivable sur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k</m:t>
              </m:r>
            </m:oMath>
            <w:r>
              <w:t xml:space="preserve"> </w:t>
            </w:r>
            <w:r>
              <w:t xml:space="preserve">(constante)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double-struck"/>
                </m:rPr>
                <m:t>R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double-struck"/>
                </m:rPr>
                <m:t>R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double-struck"/>
                </m:rPr>
                <m:t>R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double-struck"/>
                </m:rPr>
                <m:t>R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m:oMath>
              <m:r>
                <m:t>n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  <m:scr m:val="double-struck"/>
                </m:rPr>
                <m:t>Z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n</m:t>
              </m:r>
              <m:sSup>
                <m:e>
                  <m:r>
                    <m:t>x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double-struck"/>
                </m:rPr>
                <m:t>R</m:t>
              </m:r>
            </m:oMath>
            <w:r>
              <w:t xml:space="preserve"> </w:t>
            </w:r>
            <w:r>
              <w:t xml:space="preserve">si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;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  <m:scr m:val="double-struck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si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oMath>
            <w:r>
              <w:t xml:space="preserve"> </w:t>
            </w:r>
            <w:r>
              <w:t xml:space="preserve">(cas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[</m:t>
              </m:r>
            </m:oMath>
            <w:r>
              <w:t xml:space="preserve"> </w:t>
            </w:r>
            <w:r>
              <w:t xml:space="preserve">et</w:t>
            </w:r>
            <w:r>
              <w:t xml:space="preserve"> </w:t>
            </w:r>
            <m:oMath>
              <m:r>
                <m:rPr>
                  <m:sty m:val="p"/>
                </m:rPr>
                <m:t>]</m:t>
              </m:r>
              <m:r>
                <m:t>0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[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]</m:t>
              </m:r>
              <m:r>
                <m:t>0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[</m:t>
              </m:r>
            </m:oMath>
          </w:p>
        </w:tc>
      </w:tr>
    </w:tbl>
    <w:p>
      <w:pPr>
        <w:pStyle w:val="BodyText"/>
      </w:pPr>
      <w:r>
        <w:rPr>
          <w:bCs/>
          <w:b/>
        </w:rPr>
        <w:t xml:space="preserve">Pourquoi ces formules ?</w:t>
      </w:r>
      <w:r>
        <w:t xml:space="preserve"> </w:t>
      </w:r>
      <w:r>
        <w:t xml:space="preserve">Dans chaque cas, on écrit le taux de variation entre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), on simplifie par</w:t>
      </w:r>
      <w:r>
        <w:t xml:space="preserve"> </w:t>
      </w:r>
      <m:oMath>
        <m:r>
          <m:t>h</m:t>
        </m:r>
      </m:oMath>
      <w:r>
        <w:t xml:space="preserve">, puis on fait tendre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Carré.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h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a</m:t>
            </m:r>
            <m:r>
              <m:t>h</m:t>
            </m:r>
            <m:r>
              <m:rPr>
                <m:sty m:val="p"/>
              </m:rPr>
              <m:t>+</m:t>
            </m:r>
            <m:sSup>
              <m:e>
                <m:r>
                  <m:t>h</m:t>
                </m:r>
              </m:e>
              <m:sup>
                <m:r>
                  <m:t>2</m:t>
                </m:r>
              </m:sup>
            </m:sSup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h</m:t>
        </m:r>
      </m:oMath>
      <w:r>
        <w:t xml:space="preserve">, qui tend vers</w:t>
      </w:r>
      <w:r>
        <w:t xml:space="preserve"> </w:t>
      </w:r>
      <m:oMath>
        <m:r>
          <m:t>2</m:t>
        </m:r>
        <m:r>
          <m:t>a</m:t>
        </m:r>
      </m:oMath>
      <w:r>
        <w:t xml:space="preserve">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Cube.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h</m:t>
                    </m:r>
                  </m:e>
                </m:d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a</m:t>
                </m:r>
              </m:e>
              <m:sup>
                <m:r>
                  <m:t>3</m:t>
                </m:r>
              </m:sup>
            </m:sSup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t>h</m:t>
            </m:r>
            <m:r>
              <m:rPr>
                <m:sty m:val="p"/>
              </m:rPr>
              <m:t>+</m:t>
            </m:r>
            <m:r>
              <m:t>3</m:t>
            </m:r>
            <m:r>
              <m:t>a</m:t>
            </m:r>
            <m:sSup>
              <m:e>
                <m:r>
                  <m:t>h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h</m:t>
                </m:r>
              </m:e>
              <m:sup>
                <m:r>
                  <m:t>3</m:t>
                </m:r>
              </m:sup>
            </m:sSup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3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a</m:t>
        </m:r>
        <m:r>
          <m:t>h</m:t>
        </m:r>
        <m:r>
          <m:rPr>
            <m:sty m:val="p"/>
          </m:rPr>
          <m:t>+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, qui tend vers</w:t>
      </w:r>
      <w:r>
        <w:t xml:space="preserve"> </w:t>
      </w:r>
      <m:oMath>
        <m:r>
          <m:t>3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Inverse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).</w:t>
      </w:r>
      <w:r>
        <w:t xml:space="preserve"> </w:t>
      </w: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den>
            </m:f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a</m:t>
                </m:r>
              </m:den>
            </m:f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a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t> </m:t>
            </m:r>
            <m:r>
              <m:t>h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a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den>
        </m:f>
      </m:oMath>
      <w:r>
        <w:t xml:space="preserve">, qui tend vers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Racine carrée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). On multiplie en haut et en bas par</w:t>
      </w:r>
      <w:r>
        <w:t xml:space="preserve"> </w:t>
      </w:r>
      <m:oMath>
        <m:rad>
          <m:radPr>
            <m:degHide m:val="on"/>
          </m:radPr>
          <m:deg/>
          <m:e>
            <m:r>
              <m:t>a</m:t>
            </m:r>
            <m:r>
              <m:rPr>
                <m:sty m:val="p"/>
              </m:rPr>
              <m:t>+</m:t>
            </m:r>
            <m:r>
              <m:t>h</m:t>
            </m:r>
          </m:e>
        </m:rad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a</m:t>
            </m:r>
          </m:e>
        </m:rad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a</m:t>
                </m:r>
              </m:e>
            </m:rad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a</m:t>
            </m:r>
          </m:num>
          <m:den>
            <m:r>
              <m:t>h</m:t>
            </m:r>
            <m:d>
              <m:dPr>
                <m:begChr m:val="("/>
                <m:endChr m:val=")"/>
                <m:sepChr m:val="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h</m:t>
                    </m:r>
                  </m:e>
                </m:rad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a</m:t>
                    </m:r>
                  </m:e>
                </m:rad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a</m:t>
                </m:r>
              </m:e>
            </m:rad>
          </m:den>
        </m:f>
      </m:oMath>
      <w:r>
        <w:t xml:space="preserve">, qui tend vers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a</m:t>
                </m:r>
              </m:e>
            </m:rad>
          </m:den>
        </m:f>
      </m:oMath>
      <w:r>
        <w:t xml:space="preserve">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Astuce.</w:t>
      </w:r>
      <w:r>
        <w:t xml:space="preserve"> </w:t>
      </w:r>
      <w:r>
        <w:t xml:space="preserve">La formule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n</m:t>
        </m:r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se lit : « l'exposant descend en facteur, puis diminue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». Ainsi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5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5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Les cas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 sont des cas particuliers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1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sSup>
          <m:e>
            <m:r>
              <m:t>x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 Le cas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est démontré au paragraphe 4.</w:t>
      </w:r>
    </w:p>
    <w:bookmarkEnd w:id="31"/>
    <w:bookmarkStart w:id="32" w:name="opérations-sur-les-fonctions-dérivables"/>
    <w:p>
      <w:pPr>
        <w:pStyle w:val="Heading3"/>
      </w:pPr>
      <w:r>
        <w:t xml:space="preserve">4. Opérations sur les fonctions dérivables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deux fonctions dérivables sur un intervalle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un réel. Les fonctions suivantes sont dérivables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(pour l'inverse et le quotient, il faut que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ne s'annule pas sur</w:t>
      </w:r>
      <w:r>
        <w:t xml:space="preserve"> </w:t>
      </w:r>
      <m:oMath>
        <m:r>
          <m:t>I</m:t>
        </m:r>
      </m:oMath>
      <w:r>
        <w:t xml:space="preserve">) et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Fonction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Dérivée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somme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+</m:t>
              </m:r>
              <m:r>
                <m:t>v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u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+</m:t>
              </m:r>
              <m:r>
                <m:t>v</m:t>
              </m:r>
              <m:r>
                <m:rPr>
                  <m:sty m:val="p"/>
                </m:rPr>
                <m:t>′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produit par un réel</w:t>
            </w:r>
            <w:r>
              <w:t xml:space="preserve"> </w:t>
            </w:r>
            <m:oMath>
              <m:r>
                <m:t>k</m:t>
              </m:r>
              <m:r>
                <m:t> </m:t>
              </m:r>
              <m:r>
                <m:t>u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k</m:t>
              </m:r>
              <m:r>
                <m:t> </m:t>
              </m:r>
              <m:r>
                <m:t>u</m:t>
              </m:r>
              <m:r>
                <m:rPr>
                  <m:sty m:val="p"/>
                </m:rPr>
                <m:t>′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produit</w:t>
            </w:r>
            <w:r>
              <w:t xml:space="preserve"> </w:t>
            </w:r>
            <m:oMath>
              <m:r>
                <m:t>u</m:t>
              </m:r>
              <m:r>
                <m:t> </m:t>
              </m:r>
              <m:r>
                <m:t>v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u</m:t>
              </m:r>
              <m:r>
                <m:rPr>
                  <m:sty m:val="p"/>
                </m:rPr>
                <m:t>′</m:t>
              </m:r>
              <m:r>
                <m:t>v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v</m:t>
              </m:r>
              <m:r>
                <m:rPr>
                  <m:sty m:val="p"/>
                </m:rPr>
                <m:t>′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inverse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v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v</m:t>
                  </m:r>
                  <m:r>
                    <m:rPr>
                      <m:sty m:val="p"/>
                    </m:rPr>
                    <m:t>′</m:t>
                  </m:r>
                </m:num>
                <m:den>
                  <m:sSup>
                    <m:e>
                      <m:r>
                        <m:t>v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quotient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u</m:t>
                  </m:r>
                </m:num>
                <m:den>
                  <m:r>
                    <m:t>v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u</m:t>
                  </m:r>
                  <m:r>
                    <m:rPr>
                      <m:sty m:val="p"/>
                    </m:rPr>
                    <m:t>′</m:t>
                  </m:r>
                  <m:r>
                    <m:t>v</m:t>
                  </m:r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  <m:r>
                    <m:t>v</m:t>
                  </m:r>
                  <m:r>
                    <m:rPr>
                      <m:sty m:val="p"/>
                    </m:rPr>
                    <m:t>′</m:t>
                  </m:r>
                </m:num>
                <m:den>
                  <m:sSup>
                    <m:e>
                      <m:r>
                        <m:t>v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</w:p>
        </w:tc>
      </w:tr>
    </w:tbl>
    <w:p>
      <w:pPr>
        <w:pStyle w:val="BodyText"/>
      </w:pPr>
      <w:r>
        <w:rPr>
          <w:bCs/>
          <w:b/>
        </w:rPr>
        <w:t xml:space="preserve">Pour ne pas se tromper 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Produit</w:t>
      </w:r>
      <w:r>
        <w:t xml:space="preserve"> </w:t>
      </w:r>
      <w:r>
        <w:t xml:space="preserve">: « je dérive le premier et je garde le second,</w:t>
      </w:r>
      <w:r>
        <w:t xml:space="preserve"> </w:t>
      </w:r>
      <w:r>
        <w:rPr>
          <w:bCs/>
          <w:b/>
        </w:rPr>
        <w:t xml:space="preserve">plus</w:t>
      </w:r>
      <w:r>
        <w:t xml:space="preserve"> </w:t>
      </w:r>
      <w:r>
        <w:t xml:space="preserve">je garde le premier et je dérive le second ».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Quotient</w:t>
      </w:r>
      <w:r>
        <w:t xml:space="preserve"> </w:t>
      </w:r>
      <w:r>
        <w:t xml:space="preserve">: le numérateur est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−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rPr>
          <w:bCs/>
          <w:b/>
        </w:rPr>
        <w:t xml:space="preserve">dans cet ordre</w:t>
      </w:r>
      <w:r>
        <w:t xml:space="preserve"> </w:t>
      </w:r>
      <w:r>
        <w:t xml:space="preserve">(le signe moins ne commute pas !), le dénominateur est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Inverse</w:t>
      </w:r>
      <w:r>
        <w:t xml:space="preserve"> </w:t>
      </w:r>
      <w:r>
        <w:t xml:space="preserve">: un</w:t>
      </w:r>
      <w:r>
        <w:t xml:space="preserve"> </w:t>
      </w:r>
      <w:r>
        <w:rPr>
          <w:bCs/>
          <w:b/>
        </w:rPr>
        <w:t xml:space="preserve">signe moins</w:t>
      </w:r>
      <w:r>
        <w:t xml:space="preserve">, la dérivée du dénominateur au numérateur, le</w:t>
      </w:r>
      <w:r>
        <w:t xml:space="preserve"> </w:t>
      </w:r>
      <w:r>
        <w:rPr>
          <w:bCs/>
          <w:b/>
        </w:rPr>
        <w:t xml:space="preserve">carré</w:t>
      </w:r>
      <w:r>
        <w:t xml:space="preserve"> </w:t>
      </w:r>
      <w:r>
        <w:t xml:space="preserve">du dénominateur.</w:t>
      </w:r>
    </w:p>
    <w:p>
      <w:pPr>
        <w:pStyle w:val="FirstParagraph"/>
      </w:pPr>
      <w:r>
        <w:rPr>
          <w:iCs/>
          <w:i/>
        </w:rPr>
        <w:t xml:space="preserve">Quatre exemples, rédigés comme on l'attend.</w:t>
      </w:r>
    </w:p>
    <w:p>
      <w:pPr>
        <w:pStyle w:val="BodyText"/>
      </w:pPr>
      <w:r>
        <w:rPr>
          <w:bCs/>
          <w:b/>
        </w:rPr>
        <w:t xml:space="preserve">a) Un polynôme.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7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4</m:t>
          </m:r>
          <m:r>
            <m:rPr>
              <m:sty m:val="p"/>
            </m:rPr>
            <m:t>×</m:t>
          </m:r>
          <m:r>
            <m:t>3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5</m:t>
          </m:r>
          <m:r>
            <m:rPr>
              <m:sty m:val="p"/>
            </m:rPr>
            <m:t>×</m:t>
          </m:r>
          <m:r>
            <m:t>2</m:t>
          </m:r>
          <m:r>
            <m:t>x</m:t>
          </m:r>
          <m:r>
            <m:rPr>
              <m:sty m:val="p"/>
            </m:rPr>
            <m:t>+</m:t>
          </m:r>
          <m:r>
            <m:t>7</m:t>
          </m:r>
          <m:r>
            <m:rPr>
              <m:sty m:val="p"/>
            </m:rPr>
            <m:t>=</m:t>
          </m:r>
          <m:r>
            <m:t>12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10</m:t>
          </m:r>
          <m:r>
            <m:t>x</m:t>
          </m:r>
          <m:r>
            <m:rPr>
              <m:sty m:val="p"/>
            </m:rPr>
            <m:t>+</m:t>
          </m:r>
          <m:r>
            <m:t>7</m:t>
          </m:r>
        </m:oMath>
      </m:oMathPara>
    </w:p>
    <w:p>
      <w:pPr>
        <w:pStyle w:val="FirstParagraph"/>
      </w:pPr>
      <w:r>
        <w:rPr>
          <w:bCs/>
          <w:b/>
        </w:rPr>
        <w:t xml:space="preserve">b) Un produit.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 Donc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2</m:t>
          </m:r>
          <m:r>
            <m:t>x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</m:e>
          </m:d>
          <m:r>
            <m:rPr>
              <m:sty m:val="p"/>
            </m:rPr>
            <m:t>+</m:t>
          </m:r>
          <m:r>
            <m:t>3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=</m:t>
          </m:r>
          <m:r>
            <m:t>6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4</m:t>
          </m:r>
          <m:r>
            <m:t>x</m:t>
          </m:r>
          <m:r>
            <m:rPr>
              <m:sty m:val="p"/>
            </m:rPr>
            <m:t>+</m:t>
          </m:r>
          <m:r>
            <m:t>3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=</m:t>
          </m:r>
          <m:r>
            <m:t>9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4</m:t>
          </m:r>
          <m:r>
            <m:t>x</m:t>
          </m:r>
          <m:r>
            <m:rPr>
              <m:sty m:val="p"/>
            </m:rPr>
            <m:t>+</m:t>
          </m:r>
          <m:r>
            <m:t>3</m:t>
          </m:r>
        </m:oMath>
      </m:oMathPara>
    </w:p>
    <w:p>
      <w:pPr>
        <w:pStyle w:val="FirstParagraph"/>
      </w:pPr>
      <w:r>
        <w:t xml:space="preserve">Ici, on peut aussi développer d'abord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, d'où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. Même résultat, deux chemins. C'est aussi la bonne méthode pour un carré comme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: on développe en</w:t>
      </w:r>
      <w:r>
        <w:t xml:space="preserve"> </w:t>
      </w:r>
      <m:oMath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12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, donc la dérivée est</w:t>
      </w:r>
      <w:r>
        <w:t xml:space="preserve"> </w:t>
      </w:r>
      <m:oMath>
        <m:r>
          <m:t>18</m:t>
        </m:r>
        <m:r>
          <m:t>x</m:t>
        </m:r>
        <m:r>
          <m:rPr>
            <m:sty m:val="p"/>
          </m:rPr>
          <m:t>+</m:t>
        </m:r>
        <m:r>
          <m:t>12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c) Un quotient.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Donc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×</m:t>
              </m:r>
              <m:r>
                <m:t>1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6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7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d) Un inverse.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, 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ne s'annule pas sur cet intervalle. Donc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v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v</m:t>
                      </m:r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4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4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09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≠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: la dérivée d'un produit 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le produit des dérivées.</w:t>
      </w:r>
    </w:p>
    <w:p>
      <w:pPr>
        <w:numPr>
          <w:ilvl w:val="0"/>
          <w:numId w:val="1009"/>
        </w:numPr>
        <w:pStyle w:val="Compact"/>
      </w:pPr>
      <w:r>
        <w:t xml:space="preserve">Dériver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« comme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» en écrivant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 </w:t>
      </w:r>
      <w:r>
        <w:t xml:space="preserve">: c'est faux. Développe d'abord (ou écris un produit) : la dérivée vaut</w:t>
      </w:r>
      <w:r>
        <w:t xml:space="preserve"> </w:t>
      </w:r>
      <m:oMath>
        <m:r>
          <m:t>18</m:t>
        </m:r>
        <m:r>
          <m:t>x</m:t>
        </m:r>
        <m:r>
          <m:rPr>
            <m:sty m:val="p"/>
          </m:rPr>
          <m:t>+</m:t>
        </m:r>
        <m:r>
          <m:t>12</m:t>
        </m:r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Dériver un quotient sans recopier le</w:t>
      </w:r>
      <w:r>
        <w:t xml:space="preserve"> </w:t>
      </w:r>
      <w:r>
        <w:rPr>
          <w:bCs/>
          <w:b/>
        </w:rPr>
        <w:t xml:space="preserve">carré du dénominateur</w:t>
      </w:r>
      <w:r>
        <w:t xml:space="preserve"> </w:t>
      </w:r>
      <w:r>
        <w:t xml:space="preserve">(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, pas</w:t>
      </w:r>
      <w:r>
        <w:t xml:space="preserve"> </w:t>
      </w:r>
      <m:oMath>
        <m:r>
          <m:t>v</m:t>
        </m:r>
      </m:oMath>
      <w:r>
        <w:t xml:space="preserve">).</w:t>
      </w:r>
    </w:p>
    <w:p>
      <w:pPr>
        <w:numPr>
          <w:ilvl w:val="0"/>
          <w:numId w:val="1009"/>
        </w:numPr>
        <w:pStyle w:val="Compact"/>
      </w:pPr>
      <w:r>
        <w:t xml:space="preserve">Oublier de préciser</w:t>
      </w:r>
      <w:r>
        <w:t xml:space="preserve"> </w:t>
      </w:r>
      <w:r>
        <w:rPr>
          <w:bCs/>
          <w:b/>
        </w:rPr>
        <w:t xml:space="preserve">l'ensemble de dérivabilité</w:t>
      </w:r>
      <w:r>
        <w:t xml:space="preserve"> </w:t>
      </w:r>
      <w:r>
        <w:t xml:space="preserve">(par exemple</w:t>
      </w:r>
      <w:r>
        <w:t xml:space="preserve"> </w:t>
      </w:r>
      <m:oMath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pour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</m:oMath>
      <w:r>
        <w:t xml:space="preserve"> </w:t>
      </w:r>
      <w:r>
        <w:t xml:space="preserve">si l'énoncé le demande).</w:t>
      </w:r>
    </w:p>
    <w:p>
      <w:pPr>
        <w:pStyle w:val="FirstParagraph"/>
      </w:pPr>
      <w:r>
        <w:t xml:space="preserve">La formule du produit a deux termes : si tu n'en écris qu'un, c'est un produit à moitié dérivé.</w:t>
      </w:r>
    </w:p>
    <w:p>
      <w:pPr>
        <w:pStyle w:val="BodyText"/>
      </w:pPr>
      <w:r>
        <w:rPr>
          <w:bCs/>
          <w:b/>
        </w:rPr>
        <w:t xml:space="preserve">Puissances d'exposant entier relatif.</w:t>
      </w:r>
      <w:r>
        <w:t xml:space="preserve"> </w:t>
      </w:r>
      <w:r>
        <w:t xml:space="preserve">La formule des puissances reste vraie pour un exposant négatif :</w:t>
      </w:r>
    </w:p>
    <w:p>
      <w:pPr>
        <w:pStyle w:val="BodyText"/>
      </w:pPr>
      <w:r>
        <w:rPr>
          <w:bCs/>
          <w:b/>
        </w:rPr>
        <w:t xml:space="preserve">Propriété.</w:t>
      </w:r>
      <w:r>
        <w:t xml:space="preserve"> </w:t>
      </w:r>
      <w:r>
        <w:t xml:space="preserve">Pour tout entier</w:t>
      </w:r>
      <w:r>
        <w:t xml:space="preserve"> </w:t>
      </w:r>
      <m:oMath>
        <m:r>
          <m:t>n</m:t>
        </m:r>
      </m:oMath>
      <w:r>
        <w:t xml:space="preserve"> </w:t>
      </w:r>
      <w:r>
        <w:rPr>
          <w:bCs/>
          <w:b/>
        </w:rPr>
        <w:t xml:space="preserve">relatif</w:t>
      </w:r>
      <w:r>
        <w:t xml:space="preserve">, 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est dérivable sur son ensemble de définition (</w:t>
      </w:r>
      <m:oMath>
        <m:sSup>
          <m:e>
            <m:r>
              <m:rPr>
                <m:sty m:val="p"/>
                <m:scr m:val="double-struck"/>
              </m:rPr>
              <m:t>R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si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r>
          <m:t>0</m:t>
        </m:r>
      </m:oMath>
      <w:r>
        <w:t xml:space="preserve">) et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e>
          </m:d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t>n</m:t>
          </m:r>
          <m:r>
            <m:t> </m:t>
          </m:r>
          <m:sSup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rPr>
          <w:iCs/>
          <w:i/>
        </w:rPr>
        <w:t xml:space="preserve">Démonstration pour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&lt;</m:t>
        </m:r>
        <m:r>
          <m:t>0</m:t>
        </m:r>
      </m:oMath>
      <w:r>
        <w:rPr>
          <w:iCs/>
          <w:i/>
        </w:rPr>
        <w:t xml:space="preserve">.</w:t>
      </w:r>
      <w:r>
        <w:t xml:space="preserve"> </w:t>
      </w:r>
      <w:r>
        <w:t xml:space="preserve">On pose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m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sSup>
          <m:e>
            <m:r>
              <m:rPr>
                <m:sty m:val="p"/>
                <m:scr m:val="double-struck"/>
              </m:rPr>
              <m:t>N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 Alors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m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v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  <m:sSup>
          <m:e>
            <m:r>
              <m:t>x</m:t>
            </m:r>
          </m:e>
          <m:sup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 Par la formule de l'inverse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e>
          </m:d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m</m:t>
              </m:r>
              <m:r>
                <m:t> </m:t>
              </m:r>
              <m:sSup>
                <m:e>
                  <m:r>
                    <m:t>x</m:t>
                  </m:r>
                </m:e>
                <m:sup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  <m:r>
                    <m:t>m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m</m:t>
          </m:r>
          <m:r>
            <m:t> </m:t>
          </m:r>
          <m:sSup>
            <m:e>
              <m:r>
                <m:t>x</m:t>
              </m:r>
            </m:e>
            <m:sup>
              <m:r>
                <m:rPr>
                  <m:sty m:val="p"/>
                </m:rPr>
                <m:t>−</m:t>
              </m:r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n</m:t>
          </m:r>
          <m:r>
            <m:t> </m:t>
          </m:r>
          <m:sSup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 </m:t>
          </m:r>
          <m:r>
            <m:rPr>
              <m:sty m:val="p"/>
            </m:rPr>
            <m:t>▫</m:t>
          </m:r>
        </m:oMath>
      </m:oMathPara>
    </w:p>
    <w:p>
      <w:pPr>
        <w:pStyle w:val="FirstParagraph"/>
      </w:pPr>
      <w:r>
        <w:rPr>
          <w:iCs/>
          <w:i/>
        </w:rPr>
        <w:t xml:space="preserve">Exemples.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3</m:t>
                    </m:r>
                  </m:sup>
                </m:sSup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3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Réécris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n</m:t>
            </m:r>
          </m:sup>
        </m:sSup>
      </m:oMath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de dériver : tu n'as plus de quotient à gérer.</w:t>
      </w:r>
    </w:p>
    <w:bookmarkEnd w:id="32"/>
    <w:bookmarkStart w:id="33" w:name="approximation-linéaire"/>
    <w:p>
      <w:pPr>
        <w:pStyle w:val="Heading3"/>
      </w:pPr>
      <w:r>
        <w:t xml:space="preserve">5. Approximation linéaire</w:t>
      </w:r>
    </w:p>
    <w:p>
      <w:pPr>
        <w:pStyle w:val="FirstParagraph"/>
      </w:pPr>
      <w:r>
        <w:t xml:space="preserve">Près du point de contact, la courbe est très proche de sa tangente. Autrement dit, pour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proche de</w:t>
      </w:r>
      <w:r>
        <w:t xml:space="preserve"> </w:t>
      </w:r>
      <m:oMath>
        <m:r>
          <m:t>0</m:t>
        </m:r>
      </m:oMath>
      <w:r>
        <w:t xml:space="preserve">, la valeur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est proche de celle de la fonction affine tangente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 </w:t>
      </w: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h</m:t>
              </m:r>
            </m:e>
          </m:d>
          <m:r>
            <m:rPr>
              <m:sty m:val="p"/>
            </m:rPr>
            <m:t>≈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+</m:t>
          </m:r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t> </m:t>
          </m:r>
          <m:r>
            <m:t>h</m:t>
          </m:r>
        </m:oMath>
      </m:oMathPara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Pour calculer</w:t>
      </w:r>
      <w:r>
        <w:t xml:space="preserve"> </w:t>
      </w:r>
      <m:oMath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,</m:t>
            </m:r>
            <m:r>
              <m:t>04</m:t>
            </m:r>
          </m:e>
        </m:rad>
      </m:oMath>
      <w:r>
        <w:t xml:space="preserve"> </w:t>
      </w:r>
      <w:r>
        <w:t xml:space="preserve">sans calculatrice, on prend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.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4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 Donc</w:t>
      </w:r>
    </w:p>
    <w:p>
      <w:pPr>
        <w:pStyle w:val="BodyText"/>
      </w:pPr>
      <m:oMathPara>
        <m:oMathParaPr>
          <m:jc m:val="center"/>
        </m:oMathParaPr>
        <m:oMath>
          <m:rad>
            <m:radPr>
              <m:degHide m:val="on"/>
            </m:radPr>
            <m:deg/>
            <m:e>
              <m:r>
                <m:t>4</m:t>
              </m:r>
              <m:r>
                <m:rPr>
                  <m:sty m:val="p"/>
                </m:rPr>
                <m:t>,</m:t>
              </m:r>
              <m:r>
                <m:t>04</m:t>
              </m:r>
            </m:e>
          </m:rad>
          <m:r>
            <m:rPr>
              <m:sty m:val="p"/>
            </m:rPr>
            <m:t>≈</m:t>
          </m:r>
          <m:r>
            <m:t>2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04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,</m:t>
          </m:r>
          <m:r>
            <m:t>01</m:t>
          </m:r>
        </m:oMath>
      </m:oMathPara>
    </w:p>
    <w:p>
      <w:pPr>
        <w:pStyle w:val="FirstParagraph"/>
      </w:pPr>
      <w:r>
        <w:t xml:space="preserve">La calculatrice donne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00998</m:t>
        </m:r>
        <m:r>
          <m:rPr>
            <m:sty m:val="p"/>
          </m:rPr>
          <m:t>…</m:t>
        </m:r>
      </m:oMath>
      <w:r>
        <w:t xml:space="preserve"> </w:t>
      </w:r>
      <w:r>
        <w:t xml:space="preserve">: l'approximation est excellente, et d'autant meilleure que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petit.</w:t>
      </w:r>
    </w:p>
    <w:bookmarkEnd w:id="33"/>
    <w:bookmarkStart w:id="34" w:name="X8fefcbcf029534809f0d4d28b563d833bd3dfdd"/>
    <w:p>
      <w:pPr>
        <w:pStyle w:val="Heading3"/>
      </w:pPr>
      <w:r>
        <w:t xml:space="preserve">6. Vitesse, coût marginal et notations des sciences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Vitesse.</w:t>
      </w:r>
      <w:r>
        <w:t xml:space="preserve"> </w:t>
      </w:r>
      <w:r>
        <w:t xml:space="preserve">Si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est la position d'un mobile à l'instant</w:t>
      </w:r>
      <w:r>
        <w:t xml:space="preserve"> </w:t>
      </w:r>
      <m:oMath>
        <m:r>
          <m:t>t</m:t>
        </m:r>
      </m:oMath>
      <w:r>
        <w:t xml:space="preserve">, le taux de variation entre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est sa</w:t>
      </w:r>
      <w:r>
        <w:t xml:space="preserve"> </w:t>
      </w:r>
      <w:r>
        <w:rPr>
          <w:bCs/>
          <w:b/>
        </w:rPr>
        <w:t xml:space="preserve">vitesse moyenne</w:t>
      </w:r>
      <w:r>
        <w:t xml:space="preserve"> </w:t>
      </w:r>
      <w:r>
        <w:t xml:space="preserve">sur cet intervalle de temps. Sa</w:t>
      </w:r>
      <w:r>
        <w:t xml:space="preserve"> </w:t>
      </w:r>
      <w:r>
        <w:rPr>
          <w:bCs/>
          <w:b/>
        </w:rPr>
        <w:t xml:space="preserve">vitesse instantanée</w:t>
      </w:r>
      <w:r>
        <w:t xml:space="preserve"> </w:t>
      </w:r>
      <w:r>
        <w:t xml:space="preserve">à l'instant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le nombre dérivé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Coût marginal.</w:t>
      </w:r>
      <w:r>
        <w:t xml:space="preserve"> </w:t>
      </w:r>
      <w:r>
        <w:t xml:space="preserve">Si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</m:oMath>
      <w:r>
        <w:t xml:space="preserve"> </w:t>
      </w:r>
      <w:r>
        <w:t xml:space="preserve">est le coût de fabrication de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objets,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</m:oMath>
      <w:r>
        <w:t xml:space="preserve"> </w:t>
      </w:r>
      <w:r>
        <w:t xml:space="preserve">approche le coût de fabrication de l'objet</w:t>
      </w:r>
      <w:r>
        <w:t xml:space="preserve"> </w:t>
      </w:r>
      <w:r>
        <w:rPr>
          <w:bCs/>
          <w:b/>
        </w:rPr>
        <w:t xml:space="preserve">supplémentaire</w:t>
      </w:r>
      <w:r>
        <w:t xml:space="preserve"> </w:t>
      </w:r>
      <w:r>
        <w:t xml:space="preserve">(le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q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-ième).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Géométrie.</w:t>
      </w:r>
      <w:r>
        <w:t xml:space="preserve"> </w:t>
      </w:r>
      <w:r>
        <w:t xml:space="preserve">Le taux de variation est la pente d'une sécante, le nombre dérivé est la pente d'une tangente.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Avec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q</m:t>
        </m:r>
        <m:r>
          <m:rPr>
            <m:sty m:val="p"/>
          </m:rPr>
          <m:t>+</m:t>
        </m:r>
        <m:r>
          <m:t>200</m:t>
        </m:r>
      </m:oMath>
      <w:r>
        <w:t xml:space="preserve"> </w:t>
      </w:r>
      <w:r>
        <w:t xml:space="preserve">(en euros), on a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r>
          <m:t>q</m:t>
        </m:r>
        <m:r>
          <m:rPr>
            <m:sty m:val="p"/>
          </m:rPr>
          <m:t>+</m:t>
        </m:r>
        <m:r>
          <m:t>10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: fabriquer le</w:t>
      </w:r>
      <w:r>
        <w:t xml:space="preserve"> </w:t>
      </w:r>
      <m:oMath>
        <m:sSup>
          <m:e>
            <m:r>
              <m:t>21</m:t>
            </m:r>
          </m:e>
          <m:sup>
            <m:r>
              <m:rPr>
                <m:nor/>
                <m:sty m:val="p"/>
              </m:rPr>
              <m:t>e</m:t>
            </m:r>
          </m:sup>
        </m:sSup>
      </m:oMath>
      <w:r>
        <w:t xml:space="preserve"> </w:t>
      </w:r>
      <w:r>
        <w:t xml:space="preserve">objet coûte environ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€. (Le calcul exact donne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21</m:t>
            </m:r>
          </m:e>
        </m:d>
        <m:r>
          <m:rPr>
            <m:sty m:val="p"/>
          </m:rPr>
          <m:t>−</m:t>
        </m:r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30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€.)</w:t>
      </w:r>
    </w:p>
    <w:p>
      <w:pPr>
        <w:pStyle w:val="BodyText"/>
      </w:pPr>
      <w:r>
        <w:rPr>
          <w:bCs/>
          <w:b/>
        </w:rPr>
        <w:t xml:space="preserve">Notation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Δ</m:t>
            </m:r>
            <m:r>
              <m:t>y</m:t>
            </m:r>
          </m:num>
          <m:den>
            <m:r>
              <m:t>Δ</m:t>
            </m:r>
            <m:r>
              <m:t>x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</m:oMath>
      <w:r>
        <w:rPr>
          <w:bCs/>
          <w:b/>
        </w:rPr>
        <w:t xml:space="preserve">.</w:t>
      </w:r>
      <w:r>
        <w:t xml:space="preserve"> </w:t>
      </w:r>
      <w:r>
        <w:t xml:space="preserve">En physique et en économie, on note</w:t>
      </w:r>
      <w:r>
        <w:t xml:space="preserve"> </w:t>
      </w:r>
      <m:oMath>
        <m:f>
          <m:fPr>
            <m:type m:val="bar"/>
          </m:fPr>
          <m:num>
            <m:r>
              <m:t>Δ</m:t>
            </m:r>
            <m:r>
              <m:t>y</m:t>
            </m:r>
          </m:num>
          <m:den>
            <m:r>
              <m:t>Δ</m:t>
            </m:r>
            <m:r>
              <m:t>x</m:t>
            </m:r>
          </m:den>
        </m:f>
      </m:oMath>
      <w:r>
        <w:t xml:space="preserve"> </w:t>
      </w:r>
      <w:r>
        <w:t xml:space="preserve">un taux de variation et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</m:oMath>
      <w:r>
        <w:t xml:space="preserve"> </w:t>
      </w:r>
      <w:r>
        <w:t xml:space="preserve">une dérivée : si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on écrit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Selon le contexte, on adapte les lettres :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est une position,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x</m:t>
            </m:r>
          </m:num>
          <m:den>
            <m:r>
              <m:rPr>
                <m:sty m:val="p"/>
              </m:rPr>
              <m:t>d</m:t>
            </m:r>
            <m:r>
              <m:t>t</m:t>
            </m:r>
          </m:den>
        </m:f>
      </m:oMath>
      <w:r>
        <w:t xml:space="preserve"> </w:t>
      </w:r>
      <w:r>
        <w:t xml:space="preserve">est la vitesse instantanée ; si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est une quantité,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q</m:t>
            </m:r>
          </m:num>
          <m:den>
            <m:r>
              <m:rPr>
                <m:sty m:val="p"/>
              </m:rPr>
              <m:t>d</m:t>
            </m:r>
            <m:r>
              <m:t>t</m:t>
            </m:r>
          </m:den>
        </m:f>
      </m:oMath>
      <w:r>
        <w:t xml:space="preserve"> </w:t>
      </w:r>
      <w:r>
        <w:t xml:space="preserve">est sa vitesse de variation.</w:t>
      </w:r>
    </w:p>
    <w:bookmarkEnd w:id="34"/>
    <w:bookmarkStart w:id="35" w:name="python"/>
    <w:p>
      <w:pPr>
        <w:pStyle w:val="Heading3"/>
      </w:pPr>
      <w:r>
        <w:t xml:space="preserve">7. Python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taux(f, a, h):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(f(a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f(a))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h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k)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(h, taux(f,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h))</w:t>
      </w:r>
    </w:p>
    <w:p>
      <w:pPr>
        <w:pStyle w:val="FirstParagraph"/>
      </w:pPr>
      <w:r>
        <w:t xml:space="preserve">Les valeurs affichées s'approchent de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à mesure que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diminue : environ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1</m:t>
        </m:r>
      </m:oMath>
      <w:r>
        <w:t xml:space="preserve">, puis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01</m:t>
        </m:r>
      </m:oMath>
      <w:r>
        <w:t xml:space="preserve">, puis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001</m:t>
        </m:r>
      </m:oMath>
      <w:r>
        <w:t xml:space="preserve">, et ainsi de suite, à de minuscules erreurs d'arrondi près. C'est une</w:t>
      </w:r>
      <w:r>
        <w:t xml:space="preserve"> </w:t>
      </w:r>
      <w:r>
        <w:rPr>
          <w:bCs/>
          <w:b/>
        </w:rPr>
        <w:t xml:space="preserve">illustration</w:t>
      </w:r>
      <w:r>
        <w:t xml:space="preserve"> </w:t>
      </w:r>
      <w:r>
        <w:t xml:space="preserve">du fait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, pas une preuve.</w:t>
      </w:r>
    </w:p>
    <w:p>
      <w:pPr>
        <w:pStyle w:val="BodyText"/>
      </w:pPr>
      <w:r>
        <w:rPr>
          <w:bCs/>
          <w:b/>
        </w:rPr>
        <w:t xml:space="preserve">Liste des coefficients directeurs des sécantes.</w:t>
      </w:r>
      <w:r>
        <w:t xml:space="preserve"> </w:t>
      </w:r>
      <w:r>
        <w:t xml:space="preserve">Pour un pas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donné, on construit la liste des coefficients directeurs des sécantes de la courbe entre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k</m:t>
        </m:r>
        <m:r>
          <m:t>h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</m:oMath>
      <w:r>
        <w:t xml:space="preserve">,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secantes(f, a, h, n):</w:t>
      </w:r>
      <w:r>
        <w:br/>
      </w:r>
      <w:r>
        <w:rPr>
          <w:rStyle w:val="NormalTok"/>
        </w:rPr>
        <w:t xml:space="preserve">   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</w:t>
      </w:r>
      <w:r>
        <w:br/>
      </w:r>
      <w:r>
        <w:rPr>
          <w:rStyle w:val="NormalTok"/>
        </w:rPr>
        <w:t xml:space="preserve">        L.append((f(x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f(x))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h)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(secantes(f,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affiche [0.5, 1.5, 2.5, 3.5]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la sécante entre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a pour coefficient directeur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: 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, on trouve bien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. Avec un pas plus petit, ces nombres se rapprochent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La même liste s'écrit en une ligne,</w:t>
      </w:r>
      <w:r>
        <w:t xml:space="preserve"> </w:t>
      </w:r>
      <w:r>
        <w:rPr>
          <w:bCs/>
          <w:b/>
        </w:rPr>
        <w:t xml:space="preserve">en compréhension</w:t>
      </w:r>
      <w:r>
        <w:t xml:space="preserve"> </w:t>
      </w:r>
      <w:r>
        <w:t xml:space="preserve">:</w:t>
      </w:r>
      <w:r>
        <w:t xml:space="preserve"> </w:t>
      </w:r>
      <w:r>
        <w:rPr>
          <w:rStyle w:val="VerbatimChar"/>
        </w:rPr>
        <w:t xml:space="preserve">[taux(f, a + k * h, h) for k in range(n)]</w:t>
      </w:r>
      <w:r>
        <w:t xml:space="preserve">.</w:t>
      </w:r>
    </w:p>
    <w:bookmarkEnd w:id="35"/>
    <w:bookmarkStart w:id="36" w:name="démonstrations-au-programme"/>
    <w:p>
      <w:pPr>
        <w:pStyle w:val="Heading3"/>
      </w:pPr>
      <w:r>
        <w:t xml:space="preserve">8. Démonstrations au programme</w:t>
      </w:r>
    </w:p>
    <w:p>
      <w:pPr>
        <w:pStyle w:val="FirstParagraph"/>
      </w:pPr>
      <w:r>
        <w:t xml:space="preserve">Les démonstrations au programme sont : l'</w:t>
      </w:r>
      <w:r>
        <w:rPr>
          <w:bCs/>
          <w:b/>
        </w:rPr>
        <w:t xml:space="preserve">équation de la tangente</w:t>
      </w:r>
      <w:r>
        <w:t xml:space="preserve">, la</w:t>
      </w:r>
      <w:r>
        <w:t xml:space="preserve"> </w:t>
      </w:r>
      <w:r>
        <w:rPr>
          <w:bCs/>
          <w:b/>
        </w:rPr>
        <w:t xml:space="preserve">non-dérivabilité de la racine carrée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, la</w:t>
      </w:r>
      <w:r>
        <w:t xml:space="preserve"> </w:t>
      </w:r>
      <w:r>
        <w:rPr>
          <w:bCs/>
          <w:b/>
        </w:rPr>
        <w:t xml:space="preserve">dérivée du carré et de l'inverse</w:t>
      </w:r>
      <w:r>
        <w:t xml:space="preserve">, et la</w:t>
      </w:r>
      <w:r>
        <w:t xml:space="preserve"> </w:t>
      </w:r>
      <w:r>
        <w:rPr>
          <w:bCs/>
          <w:b/>
        </w:rPr>
        <w:t xml:space="preserve">dérivée d'un produit</w:t>
      </w:r>
      <w:r>
        <w:t xml:space="preserve">. Les trois premières sont dans les paragraphes 2, 1 et 3. Voici la dernière, puis la preuve de la formule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qui sert à dériver un inverse, un quotient ou une puissance négative.</w:t>
      </w:r>
    </w:p>
    <w:p>
      <w:pPr>
        <w:pStyle w:val="BodyText"/>
      </w:pPr>
      <w:r>
        <w:rPr>
          <w:bCs/>
          <w:b/>
        </w:rPr>
        <w:t xml:space="preserve">Dérivée d'un produit.</w:t>
      </w:r>
      <w:r>
        <w:t xml:space="preserve"> </w:t>
      </w:r>
      <w:r>
        <w:t xml:space="preserve">Pour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dérivables en</w:t>
      </w:r>
      <w:r>
        <w:t xml:space="preserve"> </w:t>
      </w:r>
      <m:oMath>
        <m:r>
          <m:t>a</m:t>
        </m:r>
      </m:oMath>
      <w:r>
        <w:t xml:space="preserve">, on écrit le taux de variation du produit en ajoutant et retranchant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u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rPr>
                  <m:sty m:val="p"/>
                </m:rPr>
                <m:t>−</m:t>
              </m:r>
              <m:r>
                <m:t>u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r>
            <m:t>u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h</m:t>
              </m:r>
            </m:e>
          </m:d>
          <m:r>
            <m:t> </m:t>
          </m:r>
          <m:f>
            <m:fPr>
              <m:type m:val="bar"/>
            </m:fPr>
            <m:num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rPr>
                  <m:sty m:val="p"/>
                </m:rPr>
                <m:t>−</m:t>
              </m:r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num>
            <m:den>
              <m:r>
                <m:t>h</m:t>
              </m:r>
            </m:den>
          </m:f>
          <m:r>
            <m:rPr>
              <m:sty m:val="p"/>
            </m:rPr>
            <m:t>+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t> </m:t>
          </m:r>
          <m:f>
            <m:fPr>
              <m:type m:val="bar"/>
            </m:fPr>
            <m:num>
              <m:r>
                <m:t>u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rPr>
                  <m:sty m:val="p"/>
                </m:rPr>
                <m:t>−</m:t>
              </m:r>
              <m:r>
                <m:t>u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num>
            <m:den>
              <m:r>
                <m:t>h</m:t>
              </m:r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, les deux taux tendent vers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 Il reste à voir que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h</m:t>
            </m:r>
          </m:e>
        </m:d>
      </m:oMath>
      <w:r>
        <w:t xml:space="preserve"> </w:t>
      </w:r>
      <w:r>
        <w:t xml:space="preserve">tend vers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 on a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−</m:t>
        </m:r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h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u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u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h</m:t>
            </m:r>
          </m:den>
        </m:f>
      </m:oMath>
      <w:r>
        <w:t xml:space="preserve">, qui tend vers</w:t>
      </w:r>
      <w:r>
        <w:t xml:space="preserve"> </w:t>
      </w:r>
      <m:oMath>
        <m:r>
          <m:t>0</m:t>
        </m:r>
        <m:r>
          <m:rPr>
            <m:sty m:val="p"/>
          </m:rPr>
          <m:t>×</m:t>
        </m:r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(c'est la continuité des fonctions dérivables, que l'on retrouve ici). On obtient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Dérivée de l'inverse d'une fonction.</w:t>
      </w:r>
      <w:r>
        <w:t xml:space="preserve"> </w:t>
      </w:r>
      <w:r>
        <w:t xml:space="preserve">Pour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dérivable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v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</m:e>
                  </m:d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v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a</m:t>
                      </m:r>
                    </m:e>
                  </m:d>
                </m:den>
              </m:f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  <m:r>
                <m:rPr>
                  <m:sty m:val="p"/>
                </m:rPr>
                <m:t>−</m:t>
              </m:r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</m:num>
            <m:den>
              <m:r>
                <m:t>h</m:t>
              </m:r>
              <m:r>
                <m:t> </m:t>
              </m:r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  <m:r>
                <m:t> </m:t>
              </m:r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rPr>
                  <m:sty m:val="p"/>
                </m:rPr>
                <m:t>−</m:t>
              </m:r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num>
            <m:den>
              <m:r>
                <m:t>h</m:t>
              </m:r>
            </m:den>
          </m:f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  <m:r>
                <m:t> </m:t>
              </m:r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, on obtient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v</m:t>
            </m:r>
            <m:r>
              <m:rPr>
                <m:sty m:val="p"/>
              </m:rPr>
              <m:t>′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v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a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bookmarkEnd w:id="36"/>
    <w:bookmarkStart w:id="37" w:name="un-peu-dhistoire"/>
    <w:p>
      <w:pPr>
        <w:pStyle w:val="Heading3"/>
      </w:pPr>
      <w:r>
        <w:t xml:space="preserve">9. Un peu d'histoire</w:t>
      </w:r>
    </w:p>
    <w:p>
      <w:pPr>
        <w:pStyle w:val="FirstParagraph"/>
      </w:pPr>
      <w:r>
        <w:t xml:space="preserve">Le calcul différentiel s'est imposé par sa capacité à donner des solutions simples à des problèmes nombreux et variés : cinématique, mécanique, géométrie, optimisation.</w:t>
      </w:r>
    </w:p>
    <w:p>
      <w:pPr>
        <w:pStyle w:val="BodyText"/>
      </w:pPr>
      <w:r>
        <w:t xml:space="preserve">Chez</w:t>
      </w:r>
      <w:r>
        <w:t xml:space="preserve"> </w:t>
      </w:r>
      <w:r>
        <w:rPr>
          <w:bCs/>
          <w:b/>
        </w:rPr>
        <w:t xml:space="preserve">Leibniz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Newton</w:t>
      </w:r>
      <w:r>
        <w:t xml:space="preserve">, le calcul des variations repose sur l'hypothèse que les phénomènes naturels évoluent</w:t>
      </w:r>
      <w:r>
        <w:t xml:space="preserve"> </w:t>
      </w:r>
      <w:r>
        <w:rPr>
          <w:bCs/>
          <w:b/>
        </w:rPr>
        <w:t xml:space="preserve">linéairement</w:t>
      </w:r>
      <w:r>
        <w:t xml:space="preserve"> </w:t>
      </w:r>
      <w:r>
        <w:t xml:space="preserve">quand on leur applique de</w:t>
      </w:r>
      <w:r>
        <w:t xml:space="preserve"> </w:t>
      </w:r>
      <w:r>
        <w:rPr>
          <w:bCs/>
          <w:b/>
        </w:rPr>
        <w:t xml:space="preserve">petites variations</w:t>
      </w:r>
      <w:r>
        <w:t xml:space="preserve"> </w:t>
      </w:r>
      <w:r>
        <w:t xml:space="preserve">: c'est l'idée de l'approximation linéaire du paragraphe 5. Leurs approches partent d'une notion intuitive mais floue d'</w:t>
      </w:r>
      <w:r>
        <w:rPr>
          <w:bCs/>
          <w:b/>
        </w:rPr>
        <w:t xml:space="preserve">infiniment petit</w:t>
      </w:r>
      <w:r>
        <w:t xml:space="preserve">.</w:t>
      </w:r>
    </w:p>
    <w:p>
      <w:pPr>
        <w:pStyle w:val="BodyText"/>
      </w:pPr>
      <w:r>
        <w:t xml:space="preserve">Ce n'est que très progressivement que les notions de</w:t>
      </w:r>
      <w:r>
        <w:t xml:space="preserve"> </w:t>
      </w:r>
      <w:r>
        <w:rPr>
          <w:bCs/>
          <w:b/>
        </w:rPr>
        <w:t xml:space="preserve">limite</w:t>
      </w:r>
      <w:r>
        <w:t xml:space="preserve"> </w:t>
      </w:r>
      <w:r>
        <w:t xml:space="preserve">et de</w:t>
      </w:r>
      <w:r>
        <w:t xml:space="preserve"> </w:t>
      </w:r>
      <w:r>
        <w:rPr>
          <w:bCs/>
          <w:b/>
        </w:rPr>
        <w:t xml:space="preserve">différentielle</w:t>
      </w:r>
      <w:r>
        <w:t xml:space="preserve">, qui fondent l'exposé actuel, ont été clarifiées au</w:t>
      </w:r>
      <w:r>
        <w:t xml:space="preserve"> </w:t>
      </w:r>
      <w:r>
        <w:rPr>
          <w:bCs/>
          <w:b/>
        </w:rPr>
        <w:t xml:space="preserve">XIXe siècle</w:t>
      </w:r>
      <w:r>
        <w:t xml:space="preserve">.</w:t>
      </w:r>
    </w:p>
    <w:bookmarkEnd w:id="37"/>
    <w:bookmarkStart w:id="38" w:name="les-10-pépites-du-chapitre"/>
    <w:p>
      <w:pPr>
        <w:pStyle w:val="Heading3"/>
      </w:pPr>
      <w:r>
        <w:t xml:space="preserve">10. Les 10 pépites du chapitre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Taux de variation :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h</m:t>
            </m:r>
          </m:den>
        </m:f>
      </m:oMath>
      <w:r>
        <w:t xml:space="preserve"> </w:t>
      </w:r>
      <w:r>
        <w:t xml:space="preserve">(avec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) ; simplifier</w:t>
      </w:r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de faire tendre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Nombre dérivé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pente de la tangente en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Tangente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; trois temps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équation.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Tangente horizontale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Dérivées usuelles :</w:t>
      </w:r>
      <w:r>
        <w:t xml:space="preserve"> </w:t>
      </w:r>
      <m:oMath>
        <m:r>
          <m:t>k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n</m:t>
        </m:r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),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Somme et multiple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rPr>
                <m:sty m:val="p"/>
              </m:rPr>
              <m:t>+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k</m:t>
        </m:r>
        <m:r>
          <m:t>u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Produit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(deux termes).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Quotient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u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(dans cet ordre).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Inverse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(signe moins et carré).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Approximation linéaire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≈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h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proche de</w:t>
      </w:r>
      <w:r>
        <w:t xml:space="preserve"> </w:t>
      </w:r>
      <m:oMath>
        <m:r>
          <m:t>0</m:t>
        </m:r>
      </m:oMath>
      <w:r>
        <w:t xml:space="preserve">.</w:t>
      </w:r>
    </w:p>
    <w:bookmarkEnd w:id="38"/>
    <w:bookmarkStart w:id="39" w:name="ce-qui-peut-tomber-en-contrôle"/>
    <w:p>
      <w:pPr>
        <w:pStyle w:val="Heading3"/>
      </w:pPr>
      <w:r>
        <w:t xml:space="preserve">11. Ce qui peut tomber en contrôle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Calculer un nombre dérivé</w:t>
      </w:r>
      <w:r>
        <w:t xml:space="preserve"> </w:t>
      </w:r>
      <w:r>
        <w:t xml:space="preserve">avec la définition, puis donner l'équation de la tangente (fiche 1).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Lire</w:t>
      </w:r>
      <w:r>
        <w:t xml:space="preserve"> </w:t>
      </w:r>
      <w:r>
        <w:t xml:space="preserve">un nombre dérivé sur un graphique et</w:t>
      </w:r>
      <w:r>
        <w:t xml:space="preserve"> </w:t>
      </w:r>
      <w:r>
        <w:rPr>
          <w:bCs/>
          <w:b/>
        </w:rPr>
        <w:t xml:space="preserve">construire</w:t>
      </w:r>
      <w:r>
        <w:t xml:space="preserve"> </w:t>
      </w:r>
      <w:r>
        <w:t xml:space="preserve">une tangente (fiche 1).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Dériver</w:t>
      </w:r>
      <w:r>
        <w:t xml:space="preserve"> </w:t>
      </w:r>
      <w:r>
        <w:t xml:space="preserve">un polynôme, un produit, un inverse, un quotient, une puissance d'exposant entier relatif (fiche 2).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Problèmes de tangentes</w:t>
      </w:r>
      <w:r>
        <w:t xml:space="preserve"> </w:t>
      </w:r>
      <w:r>
        <w:t xml:space="preserve">: tangente horizontale, parallèle à une droite, position par rapport à la courbe (fiche 3).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Interpréter</w:t>
      </w:r>
      <w:r>
        <w:t xml:space="preserve"> </w:t>
      </w:r>
      <w:r>
        <w:t xml:space="preserve">un nombre dérivé : vitesse, coût marginal, approximation linéaire.</w:t>
      </w:r>
    </w:p>
    <w:p>
      <w:pPr>
        <w:pStyle w:val="FirstParagraph"/>
      </w:pPr>
      <w:r>
        <w:t xml:space="preserve">Tu as maintenant le cours. Passe aux trois fiches, aux exercices de synthèse,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Dérivation : le cours</dc:title>
  <dc:creator>Antoine Boutin, plusquunprof.com</dc:creator>
  <dc:language>fr</dc:language>
  <cp:keywords/>
  <dcterms:created xsi:type="dcterms:W3CDTF">2026-10-10T06:53:58Z</dcterms:created>
  <dcterms:modified xsi:type="dcterms:W3CDTF">2026-10-10T06:53:58Z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